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Ex1.xml" ContentType="application/vnd.ms-office.chartex+xml"/>
  <Override PartName="/word/charts/style5.xml" ContentType="application/vnd.ms-office.chartstyle+xml"/>
  <Override PartName="/word/charts/colors5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5196" w14:textId="288ECE55" w:rsidR="00523176" w:rsidRDefault="00523176" w:rsidP="00523176">
      <w:pPr>
        <w:spacing w:after="0" w:line="240" w:lineRule="auto"/>
        <w:rPr>
          <w:rFonts w:ascii="Arial" w:hAnsi="Arial" w:cs="Arial"/>
          <w:b/>
          <w:color w:val="259DAC"/>
        </w:rPr>
      </w:pPr>
      <w:r w:rsidRPr="006C0D2D">
        <w:rPr>
          <w:rFonts w:cstheme="minorHAnsi"/>
          <w:b/>
          <w:noProof/>
          <w:color w:val="E40D7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24FC2C" wp14:editId="1E3E3F39">
                <wp:simplePos x="0" y="0"/>
                <wp:positionH relativeFrom="column">
                  <wp:posOffset>-280555</wp:posOffset>
                </wp:positionH>
                <wp:positionV relativeFrom="paragraph">
                  <wp:posOffset>-370610</wp:posOffset>
                </wp:positionV>
                <wp:extent cx="6248400" cy="371475"/>
                <wp:effectExtent l="0" t="0" r="0" b="952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71475"/>
                        </a:xfrm>
                        <a:prstGeom prst="rect">
                          <a:avLst/>
                        </a:prstGeom>
                        <a:solidFill>
                          <a:srgbClr val="44546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668D4D" w14:textId="13070629" w:rsidR="00A57352" w:rsidRPr="00C012CA" w:rsidRDefault="00A57352" w:rsidP="00523176">
                            <w:pPr>
                              <w:shd w:val="clear" w:color="auto" w:fill="44546A" w:themeFill="text2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Appendix </w:t>
                            </w:r>
                            <w:r w:rsidR="00E509E7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: P</w:t>
                            </w:r>
                            <w:r w:rsidRPr="00523176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erformance, Outcomes &amp; Service Data</w:t>
                            </w:r>
                            <w:r w:rsidR="00E46048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202</w:t>
                            </w:r>
                            <w:r w:rsidR="008400EB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E46048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-22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24FC2C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-22.1pt;margin-top:-29.2pt;width:492pt;height:29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" fillcolor="#44546a" stroked="f" strokeweight=".5pt">
                <v:textbox>
                  <w:txbxContent>
                    <w:p w14:paraId="53668D4D" w14:textId="13070629" w:rsidR="00A57352" w:rsidRPr="00C012CA" w:rsidRDefault="00A57352" w:rsidP="00523176">
                      <w:pPr>
                        <w:shd w:val="clear" w:color="auto" w:fill="44546A" w:themeFill="text2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Appendix </w:t>
                      </w:r>
                      <w:r w:rsidR="00E509E7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D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: P</w:t>
                      </w:r>
                      <w:r w:rsidRPr="00523176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erformance, Outcomes &amp; Service Data</w:t>
                      </w:r>
                      <w:r w:rsidR="00E46048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202</w:t>
                      </w:r>
                      <w:r w:rsidR="008400EB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E46048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-22</w:t>
                      </w:r>
                    </w:p>
                  </w:txbxContent>
                </v:textbox>
              </v:shape>
            </w:pict>
          </mc:Fallback>
        </mc:AlternateContent>
      </w:r>
    </w:p>
    <w:p w14:paraId="5205BDAF" w14:textId="6B00A0AA" w:rsidR="00482468" w:rsidRDefault="0012752D" w:rsidP="00482468">
      <w:pPr>
        <w:spacing w:after="200" w:line="276" w:lineRule="auto"/>
        <w:ind w:left="-426"/>
        <w:contextualSpacing/>
        <w:rPr>
          <w:rFonts w:ascii="Arial" w:hAnsi="Arial" w:cs="Arial"/>
        </w:rPr>
      </w:pPr>
      <w:r w:rsidRPr="00523176">
        <w:rPr>
          <w:rFonts w:ascii="Arial" w:hAnsi="Arial" w:cs="Arial"/>
          <w:b/>
          <w:color w:val="323E4F" w:themeColor="text2" w:themeShade="BF"/>
        </w:rPr>
        <w:t xml:space="preserve">Table </w:t>
      </w:r>
      <w:r w:rsidR="00FE1FF8" w:rsidRPr="00523176">
        <w:rPr>
          <w:rFonts w:ascii="Arial" w:hAnsi="Arial" w:cs="Arial"/>
          <w:b/>
          <w:color w:val="323E4F" w:themeColor="text2" w:themeShade="BF"/>
        </w:rPr>
        <w:t>1</w:t>
      </w:r>
      <w:r w:rsidRPr="00523176">
        <w:rPr>
          <w:rFonts w:ascii="Arial" w:hAnsi="Arial" w:cs="Arial"/>
          <w:color w:val="323E4F" w:themeColor="text2" w:themeShade="BF"/>
        </w:rPr>
        <w:t xml:space="preserve">: </w:t>
      </w:r>
      <w:r w:rsidRPr="00B824F0">
        <w:rPr>
          <w:rFonts w:ascii="Arial" w:hAnsi="Arial" w:cs="Arial"/>
        </w:rPr>
        <w:t>CAMHS Service Data</w:t>
      </w:r>
      <w:r w:rsidR="00750630">
        <w:rPr>
          <w:rFonts w:ascii="Arial" w:hAnsi="Arial" w:cs="Arial"/>
        </w:rPr>
        <w:t xml:space="preserve"> </w:t>
      </w:r>
    </w:p>
    <w:p w14:paraId="6EC2FCCC" w14:textId="079AA056" w:rsidR="0012752D" w:rsidRPr="000629A4" w:rsidRDefault="00523176" w:rsidP="00482468">
      <w:pPr>
        <w:spacing w:after="200" w:line="276" w:lineRule="auto"/>
        <w:ind w:left="-426"/>
        <w:contextualSpacing/>
        <w:rPr>
          <w:rFonts w:ascii="Arial" w:hAnsi="Arial" w:cs="Arial"/>
          <w:i/>
          <w:iCs/>
          <w:color w:val="7F7F7F" w:themeColor="text1" w:themeTint="80"/>
          <w:sz w:val="18"/>
          <w:szCs w:val="18"/>
        </w:rPr>
      </w:pPr>
      <w:r w:rsidRPr="000629A4">
        <w:rPr>
          <w:i/>
          <w:iCs/>
          <w:color w:val="7F7F7F" w:themeColor="text1" w:themeTint="80"/>
          <w:sz w:val="18"/>
          <w:szCs w:val="18"/>
        </w:rPr>
        <w:t>Data Source: MFT</w:t>
      </w:r>
    </w:p>
    <w:tbl>
      <w:tblPr>
        <w:tblW w:w="9777" w:type="dxa"/>
        <w:tblInd w:w="-431" w:type="dxa"/>
        <w:tblBorders>
          <w:top w:val="single" w:sz="4" w:space="0" w:color="259DAC"/>
          <w:left w:val="single" w:sz="4" w:space="0" w:color="259DAC"/>
          <w:bottom w:val="single" w:sz="4" w:space="0" w:color="259DAC"/>
          <w:right w:val="single" w:sz="4" w:space="0" w:color="259DAC"/>
          <w:insideH w:val="single" w:sz="4" w:space="0" w:color="259DAC"/>
          <w:insideV w:val="single" w:sz="4" w:space="0" w:color="259DAC"/>
        </w:tblBorders>
        <w:tblLook w:val="04A0" w:firstRow="1" w:lastRow="0" w:firstColumn="1" w:lastColumn="0" w:noHBand="0" w:noVBand="1"/>
      </w:tblPr>
      <w:tblGrid>
        <w:gridCol w:w="1842"/>
        <w:gridCol w:w="1019"/>
        <w:gridCol w:w="1019"/>
        <w:gridCol w:w="1019"/>
        <w:gridCol w:w="1019"/>
        <w:gridCol w:w="1019"/>
        <w:gridCol w:w="1019"/>
        <w:gridCol w:w="1265"/>
        <w:gridCol w:w="556"/>
      </w:tblGrid>
      <w:tr w:rsidR="008400EB" w14:paraId="1059E889" w14:textId="3FE853EC" w:rsidTr="008400EB">
        <w:trPr>
          <w:trHeight w:val="648"/>
        </w:trPr>
        <w:tc>
          <w:tcPr>
            <w:tcW w:w="19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  <w:hideMark/>
          </w:tcPr>
          <w:p w14:paraId="67282EF3" w14:textId="18F7ED6A" w:rsidR="008400EB" w:rsidRPr="00482468" w:rsidRDefault="008400EB" w:rsidP="008400EB">
            <w:pPr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482468"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  <w:t> </w:t>
            </w:r>
            <w:r w:rsidRPr="00482468">
              <w:rPr>
                <w:rFonts w:ascii="Arial" w:hAnsi="Arial" w:cs="Arial"/>
                <w:b/>
                <w:bCs/>
                <w:color w:val="FFFFFF" w:themeColor="background1"/>
              </w:rPr>
              <w:t>Measures</w:t>
            </w:r>
          </w:p>
        </w:tc>
        <w:tc>
          <w:tcPr>
            <w:tcW w:w="10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58C9150E" w14:textId="3D4AF388" w:rsidR="008400EB" w:rsidRPr="00482468" w:rsidRDefault="008400EB" w:rsidP="008400E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82468">
              <w:rPr>
                <w:rFonts w:ascii="Arial" w:hAnsi="Arial" w:cs="Arial"/>
                <w:b/>
                <w:bCs/>
                <w:color w:val="FFFFFF" w:themeColor="background1"/>
              </w:rPr>
              <w:t>2015/16</w:t>
            </w:r>
          </w:p>
        </w:tc>
        <w:tc>
          <w:tcPr>
            <w:tcW w:w="10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3539A2E9" w14:textId="7F6D8996" w:rsidR="008400EB" w:rsidRPr="00482468" w:rsidRDefault="008400EB" w:rsidP="008400E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82468">
              <w:rPr>
                <w:rFonts w:ascii="Arial" w:hAnsi="Arial" w:cs="Arial"/>
                <w:b/>
                <w:bCs/>
                <w:color w:val="FFFFFF" w:themeColor="background1"/>
              </w:rPr>
              <w:t>2016/17</w:t>
            </w:r>
          </w:p>
        </w:tc>
        <w:tc>
          <w:tcPr>
            <w:tcW w:w="10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7F2BA2E7" w14:textId="28442FE3" w:rsidR="008400EB" w:rsidRPr="00482468" w:rsidRDefault="008400EB" w:rsidP="008400E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82468">
              <w:rPr>
                <w:rFonts w:ascii="Arial" w:hAnsi="Arial" w:cs="Arial"/>
                <w:b/>
                <w:bCs/>
                <w:color w:val="FFFFFF" w:themeColor="background1"/>
              </w:rPr>
              <w:t>2017/18</w:t>
            </w:r>
          </w:p>
        </w:tc>
        <w:tc>
          <w:tcPr>
            <w:tcW w:w="10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48156517" w14:textId="5AEDDC9F" w:rsidR="008400EB" w:rsidRPr="00482468" w:rsidRDefault="008400EB" w:rsidP="008400E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82468">
              <w:rPr>
                <w:rFonts w:ascii="Arial" w:hAnsi="Arial" w:cs="Arial"/>
                <w:b/>
                <w:bCs/>
                <w:color w:val="FFFFFF" w:themeColor="background1"/>
              </w:rPr>
              <w:t>2018/19</w:t>
            </w:r>
          </w:p>
        </w:tc>
        <w:tc>
          <w:tcPr>
            <w:tcW w:w="10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77D3EFDB" w14:textId="7235B2B3" w:rsidR="008400EB" w:rsidRPr="00482468" w:rsidRDefault="008400EB" w:rsidP="008400E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82468">
              <w:rPr>
                <w:rFonts w:ascii="Arial" w:hAnsi="Arial" w:cs="Arial"/>
                <w:b/>
                <w:bCs/>
                <w:color w:val="FFFFFF" w:themeColor="background1"/>
              </w:rPr>
              <w:t>2019/20</w:t>
            </w:r>
          </w:p>
        </w:tc>
        <w:tc>
          <w:tcPr>
            <w:tcW w:w="10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0B9DFF97" w14:textId="5141A680" w:rsidR="008400EB" w:rsidRPr="00482468" w:rsidRDefault="008400EB" w:rsidP="008400E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2020/21</w:t>
            </w:r>
          </w:p>
        </w:tc>
        <w:tc>
          <w:tcPr>
            <w:tcW w:w="12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noWrap/>
            <w:vAlign w:val="center"/>
            <w:hideMark/>
          </w:tcPr>
          <w:p w14:paraId="671CF6A6" w14:textId="7AD59785" w:rsidR="008400EB" w:rsidRPr="003B7537" w:rsidRDefault="008400EB" w:rsidP="008400E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82468">
              <w:rPr>
                <w:rFonts w:ascii="Arial" w:hAnsi="Arial" w:cs="Arial"/>
                <w:b/>
                <w:bCs/>
                <w:color w:val="FFFFFF" w:themeColor="background1"/>
              </w:rPr>
              <w:t>202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  <w:r w:rsidRPr="00482468">
              <w:rPr>
                <w:rFonts w:ascii="Arial" w:hAnsi="Arial" w:cs="Arial"/>
                <w:b/>
                <w:bCs/>
                <w:color w:val="FFFFFF" w:themeColor="background1"/>
              </w:rPr>
              <w:t>/2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2 </w:t>
            </w:r>
          </w:p>
          <w:p w14:paraId="1BF9A074" w14:textId="18B91D40" w:rsidR="008400EB" w:rsidRPr="00482468" w:rsidRDefault="008400EB" w:rsidP="008400EB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4EE850B6" w14:textId="10E2DD1B" w:rsidR="008400EB" w:rsidRPr="00482468" w:rsidRDefault="008400EB" w:rsidP="008400E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8246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8400EB" w14:paraId="726ABBB6" w14:textId="416D3700" w:rsidTr="008400EB">
        <w:trPr>
          <w:trHeight w:val="244"/>
        </w:trPr>
        <w:tc>
          <w:tcPr>
            <w:tcW w:w="1921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  <w:hideMark/>
          </w:tcPr>
          <w:p w14:paraId="468DCE0D" w14:textId="77777777" w:rsidR="008400EB" w:rsidRDefault="008400EB" w:rsidP="008400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Cases open at end of period</w:t>
            </w:r>
          </w:p>
        </w:tc>
        <w:tc>
          <w:tcPr>
            <w:tcW w:w="1020" w:type="dxa"/>
            <w:tcBorders>
              <w:top w:val="single" w:sz="8" w:space="0" w:color="FFFFFF" w:themeColor="background1"/>
            </w:tcBorders>
            <w:vAlign w:val="center"/>
          </w:tcPr>
          <w:p w14:paraId="228CA299" w14:textId="11156F4C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1,531</w:t>
            </w:r>
          </w:p>
        </w:tc>
        <w:tc>
          <w:tcPr>
            <w:tcW w:w="1020" w:type="dxa"/>
            <w:tcBorders>
              <w:top w:val="single" w:sz="8" w:space="0" w:color="FFFFFF" w:themeColor="background1"/>
            </w:tcBorders>
            <w:vAlign w:val="center"/>
          </w:tcPr>
          <w:p w14:paraId="0846797D" w14:textId="7E5B6A3B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1,743</w:t>
            </w:r>
          </w:p>
        </w:tc>
        <w:tc>
          <w:tcPr>
            <w:tcW w:w="1020" w:type="dxa"/>
            <w:tcBorders>
              <w:top w:val="single" w:sz="8" w:space="0" w:color="FFFFFF" w:themeColor="background1"/>
            </w:tcBorders>
            <w:vAlign w:val="center"/>
          </w:tcPr>
          <w:p w14:paraId="12AF62D7" w14:textId="14075F69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1,892</w:t>
            </w:r>
          </w:p>
        </w:tc>
        <w:tc>
          <w:tcPr>
            <w:tcW w:w="1020" w:type="dxa"/>
            <w:tcBorders>
              <w:top w:val="single" w:sz="8" w:space="0" w:color="FFFFFF" w:themeColor="background1"/>
            </w:tcBorders>
            <w:vAlign w:val="center"/>
          </w:tcPr>
          <w:p w14:paraId="6D6F8EF2" w14:textId="79E3E9ED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1,499</w:t>
            </w:r>
          </w:p>
        </w:tc>
        <w:tc>
          <w:tcPr>
            <w:tcW w:w="1020" w:type="dxa"/>
            <w:tcBorders>
              <w:top w:val="single" w:sz="8" w:space="0" w:color="FFFFFF" w:themeColor="background1"/>
            </w:tcBorders>
            <w:vAlign w:val="center"/>
          </w:tcPr>
          <w:p w14:paraId="6BCBC6A2" w14:textId="37921E70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1,990</w:t>
            </w:r>
          </w:p>
        </w:tc>
        <w:tc>
          <w:tcPr>
            <w:tcW w:w="1020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4926AF86" w14:textId="0017E6BD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1,946</w:t>
            </w:r>
          </w:p>
        </w:tc>
        <w:tc>
          <w:tcPr>
            <w:tcW w:w="1265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1D1C6383" w14:textId="1777E34A" w:rsidR="008400EB" w:rsidRPr="00876802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1,426</w:t>
            </w:r>
          </w:p>
        </w:tc>
        <w:tc>
          <w:tcPr>
            <w:tcW w:w="471" w:type="dxa"/>
            <w:tcBorders>
              <w:top w:val="single" w:sz="8" w:space="0" w:color="FFFFFF" w:themeColor="background1"/>
            </w:tcBorders>
            <w:vAlign w:val="center"/>
          </w:tcPr>
          <w:p w14:paraId="15E3CF86" w14:textId="1039653A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0EB">
              <w:rPr>
                <w:rFonts w:ascii="Wingdings" w:hAnsi="Wingdings" w:cs="Calibri"/>
                <w:b/>
                <w:bCs/>
                <w:color w:val="385623" w:themeColor="accent6" w:themeShade="80"/>
                <w:sz w:val="28"/>
                <w:szCs w:val="28"/>
              </w:rPr>
              <w:t>ò</w:t>
            </w:r>
          </w:p>
        </w:tc>
      </w:tr>
      <w:tr w:rsidR="008400EB" w14:paraId="64891353" w14:textId="5F9CF6F5" w:rsidTr="008400EB">
        <w:trPr>
          <w:trHeight w:val="244"/>
        </w:trPr>
        <w:tc>
          <w:tcPr>
            <w:tcW w:w="1921" w:type="dxa"/>
            <w:shd w:val="clear" w:color="auto" w:fill="auto"/>
            <w:vAlign w:val="center"/>
            <w:hideMark/>
          </w:tcPr>
          <w:p w14:paraId="03B033C0" w14:textId="77777777" w:rsidR="008400EB" w:rsidRDefault="008400EB" w:rsidP="008400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Referrals</w:t>
            </w:r>
          </w:p>
        </w:tc>
        <w:tc>
          <w:tcPr>
            <w:tcW w:w="1020" w:type="dxa"/>
            <w:vAlign w:val="center"/>
          </w:tcPr>
          <w:p w14:paraId="4BCC48CD" w14:textId="7BA6738B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1,659</w:t>
            </w:r>
          </w:p>
        </w:tc>
        <w:tc>
          <w:tcPr>
            <w:tcW w:w="1020" w:type="dxa"/>
            <w:vAlign w:val="center"/>
          </w:tcPr>
          <w:p w14:paraId="7711C33A" w14:textId="3BAB98ED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1,819</w:t>
            </w:r>
          </w:p>
        </w:tc>
        <w:tc>
          <w:tcPr>
            <w:tcW w:w="1020" w:type="dxa"/>
            <w:vAlign w:val="center"/>
          </w:tcPr>
          <w:p w14:paraId="7F7B7157" w14:textId="411698A2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1,794</w:t>
            </w:r>
          </w:p>
        </w:tc>
        <w:tc>
          <w:tcPr>
            <w:tcW w:w="1020" w:type="dxa"/>
            <w:vAlign w:val="center"/>
          </w:tcPr>
          <w:p w14:paraId="3DB81EC0" w14:textId="1AEA6535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2,139</w:t>
            </w:r>
          </w:p>
        </w:tc>
        <w:tc>
          <w:tcPr>
            <w:tcW w:w="1020" w:type="dxa"/>
            <w:vAlign w:val="center"/>
          </w:tcPr>
          <w:p w14:paraId="5B80873C" w14:textId="2D395A60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3,156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9BDFF54" w14:textId="6DC83769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2,511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0B92C0F" w14:textId="4ADBCCDC" w:rsidR="008400EB" w:rsidRPr="00876802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3,148</w:t>
            </w:r>
          </w:p>
        </w:tc>
        <w:tc>
          <w:tcPr>
            <w:tcW w:w="471" w:type="dxa"/>
            <w:vAlign w:val="center"/>
          </w:tcPr>
          <w:p w14:paraId="23BB0673" w14:textId="00B73A04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Wingdings" w:hAnsi="Wingdings" w:cs="Calibri"/>
                <w:b/>
                <w:bCs/>
                <w:color w:val="375623"/>
                <w:sz w:val="28"/>
                <w:szCs w:val="28"/>
              </w:rPr>
              <w:t>ñ</w:t>
            </w:r>
          </w:p>
        </w:tc>
      </w:tr>
      <w:tr w:rsidR="008400EB" w14:paraId="1BB0FBC8" w14:textId="58F31D67" w:rsidTr="008400EB">
        <w:trPr>
          <w:trHeight w:val="244"/>
        </w:trPr>
        <w:tc>
          <w:tcPr>
            <w:tcW w:w="1921" w:type="dxa"/>
            <w:shd w:val="clear" w:color="auto" w:fill="auto"/>
            <w:vAlign w:val="center"/>
            <w:hideMark/>
          </w:tcPr>
          <w:p w14:paraId="79B74B5D" w14:textId="77777777" w:rsidR="008400EB" w:rsidRDefault="008400EB" w:rsidP="008400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%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referrals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accepted</w:t>
            </w:r>
          </w:p>
        </w:tc>
        <w:tc>
          <w:tcPr>
            <w:tcW w:w="1020" w:type="dxa"/>
            <w:vAlign w:val="center"/>
          </w:tcPr>
          <w:p w14:paraId="29140507" w14:textId="0C4CF097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020" w:type="dxa"/>
            <w:vAlign w:val="center"/>
          </w:tcPr>
          <w:p w14:paraId="0011B417" w14:textId="7EB690EA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020" w:type="dxa"/>
            <w:vAlign w:val="center"/>
          </w:tcPr>
          <w:p w14:paraId="423681F7" w14:textId="3CE26CD3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020" w:type="dxa"/>
            <w:vAlign w:val="center"/>
          </w:tcPr>
          <w:p w14:paraId="4024AFA2" w14:textId="5575B264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020" w:type="dxa"/>
            <w:vAlign w:val="center"/>
          </w:tcPr>
          <w:p w14:paraId="5A72A53A" w14:textId="1F499B12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7D3246D" w14:textId="7B49C5F1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16FDF10" w14:textId="2BB2FDB2" w:rsidR="008400EB" w:rsidRPr="00876802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471" w:type="dxa"/>
            <w:vAlign w:val="center"/>
          </w:tcPr>
          <w:p w14:paraId="01BBD808" w14:textId="1810B723" w:rsidR="008400EB" w:rsidRPr="008400EB" w:rsidRDefault="008400EB" w:rsidP="008400EB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20"/>
                <w:szCs w:val="20"/>
              </w:rPr>
            </w:pPr>
            <w:r w:rsidRPr="008400EB">
              <w:rPr>
                <w:rFonts w:ascii="Wingdings" w:hAnsi="Wingdings" w:cs="Arial"/>
                <w:b/>
                <w:bCs/>
                <w:color w:val="FFC000"/>
                <w:sz w:val="32"/>
                <w:szCs w:val="32"/>
              </w:rPr>
              <w:t>ó</w:t>
            </w:r>
          </w:p>
        </w:tc>
      </w:tr>
      <w:tr w:rsidR="008400EB" w14:paraId="2FF206F8" w14:textId="1E5B55B1" w:rsidTr="008400EB">
        <w:trPr>
          <w:trHeight w:val="244"/>
        </w:trPr>
        <w:tc>
          <w:tcPr>
            <w:tcW w:w="1921" w:type="dxa"/>
            <w:shd w:val="clear" w:color="auto" w:fill="auto"/>
            <w:vAlign w:val="center"/>
            <w:hideMark/>
          </w:tcPr>
          <w:p w14:paraId="6FB7FAF9" w14:textId="77777777" w:rsidR="008400EB" w:rsidRDefault="008400EB" w:rsidP="008400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 appointments</w:t>
            </w:r>
          </w:p>
        </w:tc>
        <w:tc>
          <w:tcPr>
            <w:tcW w:w="1020" w:type="dxa"/>
            <w:vAlign w:val="center"/>
          </w:tcPr>
          <w:p w14:paraId="6B867AF2" w14:textId="65CEB4DD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1,405</w:t>
            </w:r>
          </w:p>
        </w:tc>
        <w:tc>
          <w:tcPr>
            <w:tcW w:w="1020" w:type="dxa"/>
            <w:vAlign w:val="center"/>
          </w:tcPr>
          <w:p w14:paraId="21278EED" w14:textId="45FD6C62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1,269</w:t>
            </w:r>
          </w:p>
        </w:tc>
        <w:tc>
          <w:tcPr>
            <w:tcW w:w="1020" w:type="dxa"/>
            <w:vAlign w:val="center"/>
          </w:tcPr>
          <w:p w14:paraId="05A2DB10" w14:textId="2633CD3C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1,443</w:t>
            </w:r>
          </w:p>
        </w:tc>
        <w:tc>
          <w:tcPr>
            <w:tcW w:w="1020" w:type="dxa"/>
            <w:vAlign w:val="center"/>
          </w:tcPr>
          <w:p w14:paraId="53BABACB" w14:textId="2C554446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1,304</w:t>
            </w:r>
          </w:p>
        </w:tc>
        <w:tc>
          <w:tcPr>
            <w:tcW w:w="1020" w:type="dxa"/>
            <w:vAlign w:val="center"/>
          </w:tcPr>
          <w:p w14:paraId="3D9CF09D" w14:textId="5E290439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2,954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0242210" w14:textId="245E2641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9EDA2A5" w14:textId="68E1AB23" w:rsidR="008400EB" w:rsidRPr="00876802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71" w:type="dxa"/>
            <w:vAlign w:val="center"/>
          </w:tcPr>
          <w:p w14:paraId="30F33647" w14:textId="22DDAAAB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141">
              <w:rPr>
                <w:rFonts w:ascii="Wingdings" w:hAnsi="Wingdings" w:cs="Calibri"/>
                <w:b/>
                <w:bCs/>
                <w:color w:val="C00000"/>
                <w:sz w:val="28"/>
                <w:szCs w:val="28"/>
              </w:rPr>
              <w:t>ò</w:t>
            </w:r>
          </w:p>
        </w:tc>
      </w:tr>
      <w:tr w:rsidR="008400EB" w14:paraId="3D1D75A8" w14:textId="7D761D80" w:rsidTr="008400EB">
        <w:trPr>
          <w:trHeight w:val="244"/>
        </w:trPr>
        <w:tc>
          <w:tcPr>
            <w:tcW w:w="1921" w:type="dxa"/>
            <w:shd w:val="clear" w:color="auto" w:fill="auto"/>
            <w:vAlign w:val="center"/>
            <w:hideMark/>
          </w:tcPr>
          <w:p w14:paraId="73021216" w14:textId="77777777" w:rsidR="008400EB" w:rsidRDefault="008400EB" w:rsidP="008400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DNA rate (new)</w:t>
            </w:r>
          </w:p>
        </w:tc>
        <w:tc>
          <w:tcPr>
            <w:tcW w:w="1020" w:type="dxa"/>
            <w:vAlign w:val="center"/>
          </w:tcPr>
          <w:p w14:paraId="27EBB721" w14:textId="6693F3E5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020" w:type="dxa"/>
            <w:vAlign w:val="center"/>
          </w:tcPr>
          <w:p w14:paraId="18DD4542" w14:textId="55007554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020" w:type="dxa"/>
            <w:vAlign w:val="center"/>
          </w:tcPr>
          <w:p w14:paraId="7BB6A766" w14:textId="0DA1E8E4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020" w:type="dxa"/>
            <w:vAlign w:val="center"/>
          </w:tcPr>
          <w:p w14:paraId="2940FDA0" w14:textId="17703059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020" w:type="dxa"/>
            <w:vAlign w:val="center"/>
          </w:tcPr>
          <w:p w14:paraId="3D4EA97C" w14:textId="45FB7EAE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17CC676" w14:textId="322156BF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06CF557" w14:textId="2BC3FC77" w:rsidR="008400EB" w:rsidRPr="00876802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471" w:type="dxa"/>
            <w:vAlign w:val="center"/>
          </w:tcPr>
          <w:p w14:paraId="3756C44B" w14:textId="2CE93179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141">
              <w:rPr>
                <w:rFonts w:ascii="Wingdings" w:hAnsi="Wingdings" w:cs="Calibri"/>
                <w:b/>
                <w:bCs/>
                <w:color w:val="385623" w:themeColor="accent6" w:themeShade="80"/>
                <w:sz w:val="28"/>
                <w:szCs w:val="28"/>
              </w:rPr>
              <w:t>ò</w:t>
            </w:r>
          </w:p>
        </w:tc>
      </w:tr>
      <w:tr w:rsidR="008400EB" w14:paraId="12A30528" w14:textId="16B5306A" w:rsidTr="008400EB">
        <w:trPr>
          <w:trHeight w:val="244"/>
        </w:trPr>
        <w:tc>
          <w:tcPr>
            <w:tcW w:w="1921" w:type="dxa"/>
            <w:shd w:val="clear" w:color="auto" w:fill="auto"/>
            <w:vAlign w:val="center"/>
            <w:hideMark/>
          </w:tcPr>
          <w:p w14:paraId="2E3773CA" w14:textId="77777777" w:rsidR="008400EB" w:rsidRDefault="008400EB" w:rsidP="008400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Follow-up appointments</w:t>
            </w:r>
          </w:p>
        </w:tc>
        <w:tc>
          <w:tcPr>
            <w:tcW w:w="1020" w:type="dxa"/>
            <w:vAlign w:val="center"/>
          </w:tcPr>
          <w:p w14:paraId="69EEBA3C" w14:textId="5C37A377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10,354</w:t>
            </w:r>
          </w:p>
        </w:tc>
        <w:tc>
          <w:tcPr>
            <w:tcW w:w="1020" w:type="dxa"/>
            <w:vAlign w:val="center"/>
          </w:tcPr>
          <w:p w14:paraId="066B6FB5" w14:textId="5D86E64B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8,635</w:t>
            </w:r>
          </w:p>
        </w:tc>
        <w:tc>
          <w:tcPr>
            <w:tcW w:w="1020" w:type="dxa"/>
            <w:vAlign w:val="center"/>
          </w:tcPr>
          <w:p w14:paraId="62A93969" w14:textId="1B3DB1D3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8,798</w:t>
            </w:r>
          </w:p>
        </w:tc>
        <w:tc>
          <w:tcPr>
            <w:tcW w:w="1020" w:type="dxa"/>
            <w:vAlign w:val="center"/>
          </w:tcPr>
          <w:p w14:paraId="110C5600" w14:textId="28DBB8AE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6,226</w:t>
            </w:r>
          </w:p>
        </w:tc>
        <w:tc>
          <w:tcPr>
            <w:tcW w:w="1020" w:type="dxa"/>
            <w:vAlign w:val="center"/>
          </w:tcPr>
          <w:p w14:paraId="214C0436" w14:textId="1048BA90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16,136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061EA58" w14:textId="1CACF5C2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8,255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9831C4E" w14:textId="2BC895E4" w:rsidR="008400EB" w:rsidRPr="00876802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10,003</w:t>
            </w:r>
          </w:p>
        </w:tc>
        <w:tc>
          <w:tcPr>
            <w:tcW w:w="471" w:type="dxa"/>
            <w:vAlign w:val="center"/>
          </w:tcPr>
          <w:p w14:paraId="400F0AB4" w14:textId="5840CE37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Wingdings" w:hAnsi="Wingdings" w:cs="Calibri"/>
                <w:b/>
                <w:bCs/>
                <w:color w:val="375623"/>
                <w:sz w:val="28"/>
                <w:szCs w:val="28"/>
              </w:rPr>
              <w:t>ñ</w:t>
            </w:r>
          </w:p>
        </w:tc>
      </w:tr>
      <w:tr w:rsidR="008400EB" w14:paraId="115C8982" w14:textId="1C1A7E13" w:rsidTr="008400EB">
        <w:trPr>
          <w:trHeight w:val="244"/>
        </w:trPr>
        <w:tc>
          <w:tcPr>
            <w:tcW w:w="1921" w:type="dxa"/>
            <w:shd w:val="clear" w:color="auto" w:fill="auto"/>
            <w:vAlign w:val="center"/>
            <w:hideMark/>
          </w:tcPr>
          <w:p w14:paraId="130984A9" w14:textId="77777777" w:rsidR="008400EB" w:rsidRDefault="008400EB" w:rsidP="008400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DNA rate</w:t>
            </w:r>
          </w:p>
        </w:tc>
        <w:tc>
          <w:tcPr>
            <w:tcW w:w="1020" w:type="dxa"/>
            <w:vAlign w:val="center"/>
          </w:tcPr>
          <w:p w14:paraId="4885A054" w14:textId="5129E780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020" w:type="dxa"/>
            <w:vAlign w:val="center"/>
          </w:tcPr>
          <w:p w14:paraId="496495C0" w14:textId="4FA2F463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020" w:type="dxa"/>
            <w:vAlign w:val="center"/>
          </w:tcPr>
          <w:p w14:paraId="32D1BB6C" w14:textId="39866078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020" w:type="dxa"/>
            <w:vAlign w:val="center"/>
          </w:tcPr>
          <w:p w14:paraId="330FDB74" w14:textId="732FA1A6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020" w:type="dxa"/>
            <w:vAlign w:val="center"/>
          </w:tcPr>
          <w:p w14:paraId="0262B3FB" w14:textId="05595724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F32F28D" w14:textId="34E8F465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2AC1208" w14:textId="17B29E66" w:rsidR="008400EB" w:rsidRPr="00876802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471" w:type="dxa"/>
            <w:vAlign w:val="center"/>
          </w:tcPr>
          <w:p w14:paraId="3F635AD8" w14:textId="06415655" w:rsidR="008400EB" w:rsidRDefault="008400EB" w:rsidP="008400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141">
              <w:rPr>
                <w:rFonts w:ascii="Wingdings" w:hAnsi="Wingdings" w:cs="Calibri"/>
                <w:b/>
                <w:bCs/>
                <w:color w:val="385623" w:themeColor="accent6" w:themeShade="80"/>
                <w:sz w:val="28"/>
                <w:szCs w:val="28"/>
              </w:rPr>
              <w:t>ò</w:t>
            </w:r>
          </w:p>
        </w:tc>
      </w:tr>
    </w:tbl>
    <w:p w14:paraId="65738A65" w14:textId="77777777" w:rsidR="00876802" w:rsidRDefault="00876802" w:rsidP="00482468">
      <w:pPr>
        <w:spacing w:after="0"/>
        <w:ind w:left="-426" w:right="-731"/>
        <w:jc w:val="both"/>
        <w:rPr>
          <w:rFonts w:ascii="Arial" w:eastAsia="Times New Roman" w:hAnsi="Arial" w:cs="Arial"/>
          <w:b/>
          <w:color w:val="323E4F" w:themeColor="text2" w:themeShade="BF"/>
        </w:rPr>
      </w:pPr>
    </w:p>
    <w:p w14:paraId="26755FC1" w14:textId="1F3C4018" w:rsidR="00C5522E" w:rsidRDefault="00C5522E" w:rsidP="00482468">
      <w:pPr>
        <w:spacing w:after="0"/>
        <w:ind w:left="-426" w:right="-731"/>
        <w:jc w:val="both"/>
        <w:rPr>
          <w:rFonts w:ascii="Arial" w:eastAsia="Times New Roman" w:hAnsi="Arial" w:cs="Arial"/>
        </w:rPr>
      </w:pPr>
      <w:r w:rsidRPr="00482468">
        <w:rPr>
          <w:rFonts w:ascii="Arial" w:eastAsia="Times New Roman" w:hAnsi="Arial" w:cs="Arial"/>
          <w:b/>
          <w:color w:val="323E4F" w:themeColor="text2" w:themeShade="BF"/>
        </w:rPr>
        <w:t xml:space="preserve">Table </w:t>
      </w:r>
      <w:r w:rsidR="00FE1FF8" w:rsidRPr="00482468">
        <w:rPr>
          <w:rFonts w:ascii="Arial" w:eastAsia="Times New Roman" w:hAnsi="Arial" w:cs="Arial"/>
          <w:b/>
          <w:color w:val="323E4F" w:themeColor="text2" w:themeShade="BF"/>
        </w:rPr>
        <w:t>2</w:t>
      </w:r>
      <w:r w:rsidRPr="00482468">
        <w:rPr>
          <w:rFonts w:ascii="Arial" w:eastAsia="Times New Roman" w:hAnsi="Arial" w:cs="Arial"/>
          <w:color w:val="323E4F" w:themeColor="text2" w:themeShade="BF"/>
        </w:rPr>
        <w:t xml:space="preserve">: </w:t>
      </w:r>
      <w:r w:rsidRPr="00B824F0">
        <w:rPr>
          <w:rFonts w:ascii="Arial" w:eastAsia="Times New Roman" w:hAnsi="Arial" w:cs="Arial"/>
        </w:rPr>
        <w:t>20</w:t>
      </w:r>
      <w:r w:rsidR="00800513">
        <w:rPr>
          <w:rFonts w:ascii="Arial" w:eastAsia="Times New Roman" w:hAnsi="Arial" w:cs="Arial"/>
        </w:rPr>
        <w:t>20</w:t>
      </w:r>
      <w:r w:rsidRPr="00B824F0">
        <w:rPr>
          <w:rFonts w:ascii="Arial" w:eastAsia="Times New Roman" w:hAnsi="Arial" w:cs="Arial"/>
        </w:rPr>
        <w:t>-2</w:t>
      </w:r>
      <w:r w:rsidR="00800513">
        <w:rPr>
          <w:rFonts w:ascii="Arial" w:eastAsia="Times New Roman" w:hAnsi="Arial" w:cs="Arial"/>
        </w:rPr>
        <w:t>1</w:t>
      </w:r>
      <w:r w:rsidRPr="00B824F0">
        <w:rPr>
          <w:rFonts w:ascii="Arial" w:eastAsia="Times New Roman" w:hAnsi="Arial" w:cs="Arial"/>
        </w:rPr>
        <w:t xml:space="preserve"> CAMHS Waiting times (</w:t>
      </w:r>
      <w:r>
        <w:rPr>
          <w:rFonts w:ascii="Arial" w:eastAsia="Times New Roman" w:hAnsi="Arial" w:cs="Arial"/>
        </w:rPr>
        <w:t>weeks</w:t>
      </w:r>
      <w:r w:rsidRPr="00B824F0">
        <w:rPr>
          <w:rFonts w:ascii="Arial" w:eastAsia="Times New Roman" w:hAnsi="Arial" w:cs="Arial"/>
        </w:rPr>
        <w:t>)</w:t>
      </w:r>
    </w:p>
    <w:p w14:paraId="438BE602" w14:textId="3F8D89AE" w:rsidR="00482468" w:rsidRPr="000629A4" w:rsidRDefault="00482468" w:rsidP="00482468">
      <w:pPr>
        <w:spacing w:after="200" w:line="276" w:lineRule="auto"/>
        <w:ind w:left="-426"/>
        <w:contextualSpacing/>
        <w:rPr>
          <w:rFonts w:ascii="Arial" w:hAnsi="Arial" w:cs="Arial"/>
          <w:i/>
          <w:iCs/>
          <w:color w:val="7F7F7F" w:themeColor="text1" w:themeTint="80"/>
          <w:sz w:val="18"/>
          <w:szCs w:val="18"/>
        </w:rPr>
      </w:pPr>
      <w:r w:rsidRPr="000629A4">
        <w:rPr>
          <w:i/>
          <w:iCs/>
          <w:color w:val="7F7F7F" w:themeColor="text1" w:themeTint="80"/>
          <w:sz w:val="18"/>
          <w:szCs w:val="18"/>
        </w:rPr>
        <w:t>Data Source: MFT</w:t>
      </w:r>
    </w:p>
    <w:p w14:paraId="6F983F40" w14:textId="56F4A3B1" w:rsidR="000629A4" w:rsidRDefault="00800513" w:rsidP="00482468">
      <w:pPr>
        <w:spacing w:after="200" w:line="276" w:lineRule="auto"/>
        <w:ind w:left="-426"/>
        <w:contextualSpacing/>
        <w:rPr>
          <w:rFonts w:ascii="Arial" w:eastAsia="Times New Roman" w:hAnsi="Arial" w:cs="Arial"/>
          <w:b/>
          <w:color w:val="323E4F" w:themeColor="text2" w:themeShade="BF"/>
        </w:rPr>
      </w:pPr>
      <w:r>
        <w:rPr>
          <w:noProof/>
        </w:rPr>
        <w:drawing>
          <wp:inline distT="0" distB="0" distL="0" distR="0" wp14:anchorId="02389D5D" wp14:editId="0CF604FF">
            <wp:extent cx="6257925" cy="2000250"/>
            <wp:effectExtent l="0" t="0" r="9525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AD72D383-3DE6-45C3-9E2A-672D09F931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3A11C43" w14:textId="77777777" w:rsidR="000629A4" w:rsidRDefault="000629A4" w:rsidP="00482468">
      <w:pPr>
        <w:spacing w:after="200" w:line="276" w:lineRule="auto"/>
        <w:ind w:left="-426"/>
        <w:contextualSpacing/>
        <w:rPr>
          <w:rFonts w:ascii="Arial" w:eastAsia="Times New Roman" w:hAnsi="Arial" w:cs="Arial"/>
          <w:b/>
          <w:color w:val="323E4F" w:themeColor="text2" w:themeShade="BF"/>
        </w:rPr>
      </w:pPr>
    </w:p>
    <w:p w14:paraId="4CC6A0BB" w14:textId="77777777" w:rsidR="00583055" w:rsidRDefault="000037ED" w:rsidP="00482468">
      <w:pPr>
        <w:spacing w:after="200" w:line="276" w:lineRule="auto"/>
        <w:ind w:left="-426"/>
        <w:contextualSpacing/>
        <w:rPr>
          <w:i/>
          <w:iCs/>
          <w:color w:val="7F7F7F" w:themeColor="text1" w:themeTint="80"/>
          <w:sz w:val="24"/>
          <w:szCs w:val="24"/>
        </w:rPr>
      </w:pPr>
      <w:r w:rsidRPr="00482468">
        <w:rPr>
          <w:rFonts w:ascii="Arial" w:eastAsia="Times New Roman" w:hAnsi="Arial" w:cs="Arial"/>
          <w:b/>
          <w:color w:val="323E4F" w:themeColor="text2" w:themeShade="BF"/>
        </w:rPr>
        <w:t xml:space="preserve">Table </w:t>
      </w:r>
      <w:r w:rsidR="00FE1FF8" w:rsidRPr="00482468">
        <w:rPr>
          <w:rFonts w:ascii="Arial" w:eastAsia="Times New Roman" w:hAnsi="Arial" w:cs="Arial"/>
          <w:b/>
          <w:color w:val="323E4F" w:themeColor="text2" w:themeShade="BF"/>
        </w:rPr>
        <w:t>3</w:t>
      </w:r>
      <w:r w:rsidRPr="00B824F0">
        <w:rPr>
          <w:rFonts w:ascii="Arial" w:eastAsia="Times New Roman" w:hAnsi="Arial" w:cs="Arial"/>
        </w:rPr>
        <w:t xml:space="preserve">: </w:t>
      </w:r>
      <w:r w:rsidR="006F47BC" w:rsidRPr="005A4C4A">
        <w:rPr>
          <w:rFonts w:ascii="Arial" w:eastAsia="Times New Roman" w:hAnsi="Arial" w:cs="Arial"/>
        </w:rPr>
        <w:t>202</w:t>
      </w:r>
      <w:r w:rsidR="00800513">
        <w:rPr>
          <w:rFonts w:ascii="Arial" w:eastAsia="Times New Roman" w:hAnsi="Arial" w:cs="Arial"/>
        </w:rPr>
        <w:t>1</w:t>
      </w:r>
      <w:r w:rsidR="006F47BC" w:rsidRPr="005A4C4A">
        <w:rPr>
          <w:rFonts w:ascii="Arial" w:eastAsia="Times New Roman" w:hAnsi="Arial" w:cs="Arial"/>
        </w:rPr>
        <w:t>-2</w:t>
      </w:r>
      <w:r w:rsidR="00800513">
        <w:rPr>
          <w:rFonts w:ascii="Arial" w:eastAsia="Times New Roman" w:hAnsi="Arial" w:cs="Arial"/>
        </w:rPr>
        <w:t>2</w:t>
      </w:r>
      <w:r w:rsidR="006F47BC" w:rsidRPr="00B824F0">
        <w:rPr>
          <w:rFonts w:ascii="Arial" w:eastAsia="Times New Roman" w:hAnsi="Arial" w:cs="Arial"/>
        </w:rPr>
        <w:t xml:space="preserve"> CAMHS Waiting times (</w:t>
      </w:r>
      <w:r w:rsidR="006F47BC">
        <w:rPr>
          <w:rFonts w:ascii="Arial" w:eastAsia="Times New Roman" w:hAnsi="Arial" w:cs="Arial"/>
        </w:rPr>
        <w:t>weeks</w:t>
      </w:r>
      <w:r w:rsidR="006F47BC" w:rsidRPr="00B824F0">
        <w:rPr>
          <w:rFonts w:ascii="Arial" w:eastAsia="Times New Roman" w:hAnsi="Arial" w:cs="Arial"/>
        </w:rPr>
        <w:t>)</w:t>
      </w:r>
      <w:r w:rsidR="00482468" w:rsidRPr="00482468">
        <w:rPr>
          <w:i/>
          <w:iCs/>
          <w:color w:val="7F7F7F" w:themeColor="text1" w:themeTint="80"/>
          <w:sz w:val="24"/>
          <w:szCs w:val="24"/>
        </w:rPr>
        <w:t xml:space="preserve"> </w:t>
      </w:r>
    </w:p>
    <w:p w14:paraId="5FB11F49" w14:textId="550C1D23" w:rsidR="00800513" w:rsidRPr="000629A4" w:rsidRDefault="00482468" w:rsidP="00482468">
      <w:pPr>
        <w:spacing w:after="200" w:line="276" w:lineRule="auto"/>
        <w:ind w:left="-426"/>
        <w:contextualSpacing/>
        <w:rPr>
          <w:rFonts w:ascii="Arial" w:hAnsi="Arial" w:cs="Arial"/>
          <w:i/>
          <w:iCs/>
          <w:color w:val="7F7F7F" w:themeColor="text1" w:themeTint="80"/>
          <w:sz w:val="18"/>
          <w:szCs w:val="18"/>
        </w:rPr>
      </w:pPr>
      <w:r w:rsidRPr="000629A4">
        <w:rPr>
          <w:i/>
          <w:iCs/>
          <w:color w:val="7F7F7F" w:themeColor="text1" w:themeTint="80"/>
          <w:sz w:val="18"/>
          <w:szCs w:val="18"/>
        </w:rPr>
        <w:t>Data Source: MFT</w:t>
      </w:r>
      <w:r w:rsidR="00DA09C9">
        <w:rPr>
          <w:noProof/>
        </w:rPr>
        <w:drawing>
          <wp:inline distT="0" distB="0" distL="0" distR="0" wp14:anchorId="022B72C9" wp14:editId="6859B1DF">
            <wp:extent cx="6286500" cy="2238375"/>
            <wp:effectExtent l="0" t="0" r="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549F456-A835-4DD3-8B37-F30F8B57D6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FB89F62" w14:textId="77777777" w:rsidR="001B042F" w:rsidRDefault="001B042F" w:rsidP="00FF6094">
      <w:pPr>
        <w:spacing w:after="0" w:line="240" w:lineRule="auto"/>
        <w:ind w:left="-425"/>
        <w:rPr>
          <w:rFonts w:ascii="Arial" w:hAnsi="Arial" w:cs="Arial"/>
          <w:b/>
          <w:color w:val="323E4F" w:themeColor="text2" w:themeShade="BF"/>
        </w:rPr>
      </w:pPr>
    </w:p>
    <w:p w14:paraId="3BCDC04B" w14:textId="78E183A1" w:rsidR="00782EB8" w:rsidRPr="0024472C" w:rsidRDefault="000037ED" w:rsidP="00FF6094">
      <w:pPr>
        <w:spacing w:after="0" w:line="240" w:lineRule="auto"/>
        <w:ind w:left="-425"/>
        <w:rPr>
          <w:rFonts w:ascii="Arial" w:hAnsi="Arial" w:cs="Arial"/>
          <w:b/>
          <w:bCs/>
          <w:color w:val="323E4F" w:themeColor="text2" w:themeShade="BF"/>
        </w:rPr>
      </w:pPr>
      <w:bookmarkStart w:id="0" w:name="_Hlk102049815"/>
      <w:bookmarkStart w:id="1" w:name="_Hlk102050177"/>
      <w:r w:rsidRPr="00A533A3">
        <w:rPr>
          <w:rFonts w:ascii="Arial" w:hAnsi="Arial" w:cs="Arial"/>
          <w:b/>
          <w:color w:val="323E4F" w:themeColor="text2" w:themeShade="BF"/>
        </w:rPr>
        <w:t xml:space="preserve">Table </w:t>
      </w:r>
      <w:r w:rsidR="0024472C">
        <w:rPr>
          <w:rFonts w:ascii="Arial" w:hAnsi="Arial" w:cs="Arial"/>
          <w:b/>
          <w:color w:val="323E4F" w:themeColor="text2" w:themeShade="BF"/>
        </w:rPr>
        <w:t>4</w:t>
      </w:r>
      <w:r w:rsidR="00782EB8">
        <w:rPr>
          <w:rFonts w:ascii="Arial" w:hAnsi="Arial" w:cs="Arial"/>
          <w:b/>
          <w:color w:val="323E4F" w:themeColor="text2" w:themeShade="BF"/>
        </w:rPr>
        <w:t>:</w:t>
      </w:r>
      <w:r w:rsidR="00782EB8" w:rsidRPr="00782EB8">
        <w:rPr>
          <w:rFonts w:ascii="Arial" w:hAnsi="Arial" w:cs="Arial"/>
        </w:rPr>
        <w:t xml:space="preserve"> </w:t>
      </w:r>
      <w:r w:rsidR="00782EB8" w:rsidRPr="000328A5">
        <w:rPr>
          <w:rFonts w:ascii="Arial" w:hAnsi="Arial" w:cs="Arial"/>
        </w:rPr>
        <w:t xml:space="preserve">Total </w:t>
      </w:r>
      <w:r w:rsidR="00782EB8">
        <w:rPr>
          <w:rFonts w:ascii="Arial" w:hAnsi="Arial" w:cs="Arial"/>
        </w:rPr>
        <w:t>CAMHS</w:t>
      </w:r>
      <w:r w:rsidR="00782EB8" w:rsidRPr="000328A5">
        <w:rPr>
          <w:rFonts w:ascii="Arial" w:hAnsi="Arial" w:cs="Arial"/>
        </w:rPr>
        <w:t xml:space="preserve"> Salford service capacity</w:t>
      </w:r>
      <w:r w:rsidR="00782EB8">
        <w:rPr>
          <w:rFonts w:ascii="Arial" w:hAnsi="Arial" w:cs="Arial"/>
        </w:rPr>
        <w:t xml:space="preserve"> (202</w:t>
      </w:r>
      <w:r w:rsidR="0024472C">
        <w:rPr>
          <w:rFonts w:ascii="Arial" w:hAnsi="Arial" w:cs="Arial"/>
        </w:rPr>
        <w:t>1</w:t>
      </w:r>
      <w:r w:rsidR="00782EB8">
        <w:rPr>
          <w:rFonts w:ascii="Arial" w:hAnsi="Arial" w:cs="Arial"/>
        </w:rPr>
        <w:t>-202</w:t>
      </w:r>
      <w:r w:rsidR="0024472C">
        <w:rPr>
          <w:rFonts w:ascii="Arial" w:hAnsi="Arial" w:cs="Arial"/>
        </w:rPr>
        <w:t>2</w:t>
      </w:r>
      <w:proofErr w:type="gramStart"/>
      <w:r w:rsidR="00782EB8">
        <w:rPr>
          <w:rFonts w:ascii="Arial" w:hAnsi="Arial" w:cs="Arial"/>
        </w:rPr>
        <w:t xml:space="preserve">) </w:t>
      </w:r>
      <w:r w:rsidR="0024472C">
        <w:rPr>
          <w:rFonts w:ascii="Arial" w:hAnsi="Arial" w:cs="Arial"/>
        </w:rPr>
        <w:t xml:space="preserve"> </w:t>
      </w:r>
      <w:r w:rsidR="00CD6ABF" w:rsidRPr="003B7537">
        <w:rPr>
          <w:rFonts w:ascii="Arial" w:hAnsi="Arial" w:cs="Arial"/>
          <w:i/>
          <w:iCs/>
          <w:color w:val="FF0000"/>
        </w:rPr>
        <w:t>(</w:t>
      </w:r>
      <w:proofErr w:type="gramEnd"/>
      <w:r w:rsidR="00583055">
        <w:rPr>
          <w:rFonts w:ascii="Arial" w:hAnsi="Arial" w:cs="Arial"/>
          <w:i/>
          <w:iCs/>
          <w:color w:val="FF0000"/>
        </w:rPr>
        <w:t xml:space="preserve">Awaiting </w:t>
      </w:r>
      <w:r w:rsidR="00CD6ABF" w:rsidRPr="003B7537">
        <w:rPr>
          <w:rFonts w:ascii="Arial" w:hAnsi="Arial" w:cs="Arial"/>
          <w:i/>
          <w:iCs/>
          <w:color w:val="FF0000"/>
        </w:rPr>
        <w:t>verification</w:t>
      </w:r>
      <w:r w:rsidR="00583055">
        <w:rPr>
          <w:rFonts w:ascii="Arial" w:hAnsi="Arial" w:cs="Arial"/>
          <w:i/>
          <w:iCs/>
          <w:color w:val="FF0000"/>
        </w:rPr>
        <w:t xml:space="preserve"> @29.04.22</w:t>
      </w:r>
      <w:r w:rsidR="00CD6ABF" w:rsidRPr="003B7537">
        <w:rPr>
          <w:rFonts w:ascii="Arial" w:hAnsi="Arial" w:cs="Arial"/>
          <w:i/>
          <w:iCs/>
          <w:color w:val="FF0000"/>
        </w:rPr>
        <w:t>)</w:t>
      </w:r>
    </w:p>
    <w:p w14:paraId="59CEDD2B" w14:textId="717161DB" w:rsidR="00782EB8" w:rsidRPr="000629A4" w:rsidRDefault="00782EB8" w:rsidP="00782EB8">
      <w:pPr>
        <w:spacing w:after="0"/>
        <w:ind w:left="-426"/>
        <w:jc w:val="both"/>
        <w:rPr>
          <w:rFonts w:ascii="Arial" w:eastAsia="Calibri" w:hAnsi="Arial" w:cs="Arial"/>
          <w:bCs/>
          <w:sz w:val="18"/>
          <w:szCs w:val="18"/>
        </w:rPr>
      </w:pPr>
      <w:r w:rsidRPr="000629A4">
        <w:rPr>
          <w:i/>
          <w:iCs/>
          <w:color w:val="7F7F7F" w:themeColor="text1" w:themeTint="80"/>
          <w:sz w:val="18"/>
          <w:szCs w:val="18"/>
        </w:rPr>
        <w:t xml:space="preserve">Data Source: </w:t>
      </w:r>
      <w:r>
        <w:rPr>
          <w:i/>
          <w:iCs/>
          <w:color w:val="7F7F7F" w:themeColor="text1" w:themeTint="80"/>
          <w:sz w:val="18"/>
          <w:szCs w:val="18"/>
        </w:rPr>
        <w:t>CAMHS</w:t>
      </w:r>
    </w:p>
    <w:tbl>
      <w:tblPr>
        <w:tblW w:w="10488" w:type="dxa"/>
        <w:tblInd w:w="-436" w:type="dxa"/>
        <w:tblBorders>
          <w:top w:val="single" w:sz="8" w:space="0" w:color="259DAC"/>
          <w:left w:val="single" w:sz="8" w:space="0" w:color="259DAC"/>
          <w:bottom w:val="single" w:sz="8" w:space="0" w:color="259DAC"/>
          <w:right w:val="single" w:sz="8" w:space="0" w:color="259DAC"/>
          <w:insideH w:val="single" w:sz="8" w:space="0" w:color="259DAC"/>
          <w:insideV w:val="single" w:sz="8" w:space="0" w:color="259DAC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276"/>
        <w:gridCol w:w="1134"/>
        <w:gridCol w:w="1418"/>
        <w:gridCol w:w="1275"/>
        <w:gridCol w:w="1275"/>
        <w:gridCol w:w="1275"/>
      </w:tblGrid>
      <w:tr w:rsidR="000A042C" w:rsidRPr="00942AA9" w14:paraId="3499FC84" w14:textId="361608D4" w:rsidTr="000A042C">
        <w:trPr>
          <w:trHeight w:val="706"/>
        </w:trPr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1B9A9002" w14:textId="79B25A4C" w:rsidR="000A042C" w:rsidRPr="004B48E1" w:rsidRDefault="000A042C" w:rsidP="00782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Core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br/>
              <w:t>(inc</w:t>
            </w:r>
            <w:r w:rsidR="005830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LD+SPOC)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noWrap/>
            <w:vAlign w:val="center"/>
          </w:tcPr>
          <w:p w14:paraId="13934D82" w14:textId="1A36423E" w:rsidR="000A042C" w:rsidRPr="004B48E1" w:rsidRDefault="000A042C" w:rsidP="00A57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LAC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15113139" w14:textId="7D42A1E2" w:rsidR="000A042C" w:rsidRPr="004B48E1" w:rsidRDefault="000A042C" w:rsidP="00A57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YJS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4F9A05A3" w14:textId="4ACFC275" w:rsidR="000A042C" w:rsidRPr="004B48E1" w:rsidRDefault="000A042C" w:rsidP="00A57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Emerge</w:t>
            </w:r>
            <w:r w:rsidR="005830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583055" w:rsidRPr="00583055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n-GB"/>
              </w:rPr>
              <w:t>(a)</w:t>
            </w:r>
          </w:p>
        </w:tc>
        <w:tc>
          <w:tcPr>
            <w:tcW w:w="141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62D72550" w14:textId="18BFFE77" w:rsidR="000A042C" w:rsidRPr="004B48E1" w:rsidRDefault="000A042C" w:rsidP="00A57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Thrive in Education </w:t>
            </w:r>
            <w:r w:rsidR="00583055" w:rsidRPr="00583055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n-GB"/>
              </w:rPr>
              <w:t>(b)</w:t>
            </w: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72BF6BDD" w14:textId="5A48F5E5" w:rsidR="000A042C" w:rsidRPr="004B48E1" w:rsidRDefault="000A042C" w:rsidP="00A57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Route 29</w:t>
            </w: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3C1C0C87" w14:textId="66E3F6E7" w:rsidR="000A042C" w:rsidRDefault="000A042C" w:rsidP="000A0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PIMH</w:t>
            </w:r>
            <w:r w:rsidR="005830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583055" w:rsidRPr="00583055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n-GB"/>
              </w:rPr>
              <w:t>(c)</w:t>
            </w: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065D8A28" w14:textId="268F50FC" w:rsidR="000A042C" w:rsidRDefault="000A042C" w:rsidP="00782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Tota</w:t>
            </w:r>
            <w:r w:rsidR="005830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l </w:t>
            </w:r>
            <w:r w:rsidR="00583055" w:rsidRPr="00583055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n-GB"/>
              </w:rPr>
              <w:t>(</w:t>
            </w:r>
            <w:r w:rsidR="00982CA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n-GB"/>
              </w:rPr>
              <w:t>d</w:t>
            </w:r>
            <w:r w:rsidR="00583055" w:rsidRPr="00583055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n-GB"/>
              </w:rPr>
              <w:t>)</w:t>
            </w:r>
          </w:p>
        </w:tc>
      </w:tr>
      <w:tr w:rsidR="000A042C" w:rsidRPr="00942AA9" w14:paraId="0DA15684" w14:textId="4D89CB8A" w:rsidTr="000A042C">
        <w:trPr>
          <w:trHeight w:val="494"/>
        </w:trPr>
        <w:tc>
          <w:tcPr>
            <w:tcW w:w="1701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4A973C2E" w14:textId="2EBAE9FB" w:rsidR="000A042C" w:rsidRPr="00583055" w:rsidRDefault="00B83697" w:rsidP="00782E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en-GB"/>
              </w:rPr>
              <w:t>TBC</w:t>
            </w:r>
          </w:p>
        </w:tc>
        <w:tc>
          <w:tcPr>
            <w:tcW w:w="1134" w:type="dxa"/>
            <w:tcBorders>
              <w:top w:val="single" w:sz="8" w:space="0" w:color="FFFFFF" w:themeColor="background1"/>
            </w:tcBorders>
            <w:shd w:val="clear" w:color="auto" w:fill="auto"/>
            <w:noWrap/>
            <w:vAlign w:val="center"/>
          </w:tcPr>
          <w:p w14:paraId="26EC9830" w14:textId="44E59A67" w:rsidR="000A042C" w:rsidRPr="00583055" w:rsidRDefault="000A042C" w:rsidP="00782E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583055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en-GB"/>
              </w:rPr>
              <w:t>4.33</w:t>
            </w:r>
          </w:p>
        </w:tc>
        <w:tc>
          <w:tcPr>
            <w:tcW w:w="1276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5D973D5B" w14:textId="564407D3" w:rsidR="000A042C" w:rsidRPr="00942AA9" w:rsidRDefault="000A042C" w:rsidP="00782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134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0E19B6AF" w14:textId="141496C2" w:rsidR="000A042C" w:rsidRPr="00942AA9" w:rsidRDefault="00CD6ABF" w:rsidP="00782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6ABF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GB"/>
              </w:rPr>
              <w:t>3</w:t>
            </w:r>
            <w:r w:rsidR="000A042C" w:rsidRPr="00CD6ABF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GB"/>
              </w:rPr>
              <w:t>.6</w:t>
            </w:r>
          </w:p>
        </w:tc>
        <w:tc>
          <w:tcPr>
            <w:tcW w:w="1418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0B821D43" w14:textId="47B9268C" w:rsidR="000A042C" w:rsidRPr="00942AA9" w:rsidRDefault="00CD6ABF" w:rsidP="00782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6ABF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GB"/>
              </w:rPr>
              <w:t>13.0</w:t>
            </w:r>
          </w:p>
        </w:tc>
        <w:tc>
          <w:tcPr>
            <w:tcW w:w="1275" w:type="dxa"/>
            <w:tcBorders>
              <w:top w:val="single" w:sz="8" w:space="0" w:color="FFFFFF" w:themeColor="background1"/>
            </w:tcBorders>
            <w:vAlign w:val="center"/>
          </w:tcPr>
          <w:p w14:paraId="19A943F9" w14:textId="0ADB3389" w:rsidR="000A042C" w:rsidRPr="00942AA9" w:rsidRDefault="000A042C" w:rsidP="00782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275" w:type="dxa"/>
            <w:tcBorders>
              <w:top w:val="single" w:sz="8" w:space="0" w:color="FFFFFF" w:themeColor="background1"/>
            </w:tcBorders>
            <w:vAlign w:val="center"/>
          </w:tcPr>
          <w:p w14:paraId="3890F0D8" w14:textId="5D659BE0" w:rsidR="000A042C" w:rsidRDefault="000A042C" w:rsidP="000A0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6ABF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GB"/>
              </w:rPr>
              <w:t>2.8</w:t>
            </w:r>
          </w:p>
        </w:tc>
        <w:tc>
          <w:tcPr>
            <w:tcW w:w="1275" w:type="dxa"/>
            <w:tcBorders>
              <w:top w:val="single" w:sz="8" w:space="0" w:color="FFFFFF" w:themeColor="background1"/>
            </w:tcBorders>
            <w:vAlign w:val="center"/>
          </w:tcPr>
          <w:p w14:paraId="3A525103" w14:textId="2C436489" w:rsidR="000A042C" w:rsidRPr="00583055" w:rsidRDefault="00B83697" w:rsidP="00782E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TBC</w:t>
            </w:r>
          </w:p>
        </w:tc>
      </w:tr>
    </w:tbl>
    <w:p w14:paraId="70D8A272" w14:textId="54572D02" w:rsidR="00583055" w:rsidRDefault="00583055" w:rsidP="0058305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color w:val="323E4F" w:themeColor="text2" w:themeShade="BF"/>
          <w:sz w:val="16"/>
          <w:szCs w:val="16"/>
        </w:rPr>
      </w:pPr>
      <w:r>
        <w:rPr>
          <w:rFonts w:ascii="Arial" w:hAnsi="Arial" w:cs="Arial"/>
          <w:bCs/>
          <w:color w:val="323E4F" w:themeColor="text2" w:themeShade="BF"/>
          <w:sz w:val="16"/>
          <w:szCs w:val="16"/>
        </w:rPr>
        <w:t>Emerge team capacity increased +1.0 WTE B7 in 2021-22</w:t>
      </w:r>
    </w:p>
    <w:p w14:paraId="5C0DE977" w14:textId="4A3F136A" w:rsidR="000A042C" w:rsidRPr="00583055" w:rsidRDefault="00A57352" w:rsidP="0058305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color w:val="323E4F" w:themeColor="text2" w:themeShade="BF"/>
          <w:sz w:val="16"/>
          <w:szCs w:val="16"/>
        </w:rPr>
      </w:pPr>
      <w:r w:rsidRPr="00583055">
        <w:rPr>
          <w:rFonts w:ascii="Arial" w:hAnsi="Arial" w:cs="Arial"/>
          <w:bCs/>
          <w:color w:val="323E4F" w:themeColor="text2" w:themeShade="BF"/>
          <w:sz w:val="16"/>
          <w:szCs w:val="16"/>
        </w:rPr>
        <w:t>Thrive in Education staff</w:t>
      </w:r>
      <w:r w:rsidR="00782EB8" w:rsidRPr="00583055">
        <w:rPr>
          <w:rFonts w:ascii="Arial" w:hAnsi="Arial" w:cs="Arial"/>
          <w:bCs/>
          <w:color w:val="323E4F" w:themeColor="text2" w:themeShade="BF"/>
          <w:sz w:val="16"/>
          <w:szCs w:val="16"/>
        </w:rPr>
        <w:t xml:space="preserve"> include 9 clinical staff, 1 admin and </w:t>
      </w:r>
      <w:r w:rsidR="00CD6ABF" w:rsidRPr="00583055">
        <w:rPr>
          <w:rFonts w:ascii="Arial" w:hAnsi="Arial" w:cs="Arial"/>
          <w:bCs/>
          <w:color w:val="323E4F" w:themeColor="text2" w:themeShade="BF"/>
          <w:sz w:val="16"/>
          <w:szCs w:val="16"/>
        </w:rPr>
        <w:t>3</w:t>
      </w:r>
      <w:r w:rsidR="00782EB8" w:rsidRPr="00583055">
        <w:rPr>
          <w:rFonts w:ascii="Arial" w:hAnsi="Arial" w:cs="Arial"/>
          <w:bCs/>
          <w:color w:val="323E4F" w:themeColor="text2" w:themeShade="BF"/>
          <w:sz w:val="16"/>
          <w:szCs w:val="16"/>
        </w:rPr>
        <w:t xml:space="preserve"> trainees</w:t>
      </w:r>
      <w:r w:rsidRPr="00583055">
        <w:rPr>
          <w:rFonts w:ascii="Arial" w:hAnsi="Arial" w:cs="Arial"/>
          <w:bCs/>
          <w:color w:val="323E4F" w:themeColor="text2" w:themeShade="BF"/>
          <w:sz w:val="16"/>
          <w:szCs w:val="16"/>
        </w:rPr>
        <w:t xml:space="preserve">. </w:t>
      </w:r>
    </w:p>
    <w:p w14:paraId="7B21A0A6" w14:textId="1147A82F" w:rsidR="000A042C" w:rsidRDefault="000A042C" w:rsidP="0058305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color w:val="323E4F" w:themeColor="text2" w:themeShade="BF"/>
          <w:sz w:val="16"/>
          <w:szCs w:val="16"/>
        </w:rPr>
      </w:pPr>
      <w:r w:rsidRPr="00583055">
        <w:rPr>
          <w:rFonts w:ascii="Arial" w:hAnsi="Arial" w:cs="Arial"/>
          <w:bCs/>
          <w:color w:val="323E4F" w:themeColor="text2" w:themeShade="BF"/>
          <w:sz w:val="16"/>
          <w:szCs w:val="16"/>
        </w:rPr>
        <w:t>WTE PIMH team recruited by March 2022 but not yet started in post</w:t>
      </w:r>
    </w:p>
    <w:bookmarkEnd w:id="0"/>
    <w:p w14:paraId="1CE6D0F8" w14:textId="77777777" w:rsidR="00A57352" w:rsidRDefault="00A57352" w:rsidP="00FF6094">
      <w:pPr>
        <w:spacing w:after="0" w:line="240" w:lineRule="auto"/>
        <w:ind w:left="-425"/>
        <w:rPr>
          <w:rFonts w:ascii="Arial" w:hAnsi="Arial" w:cs="Arial"/>
          <w:b/>
          <w:color w:val="323E4F" w:themeColor="text2" w:themeShade="BF"/>
        </w:rPr>
      </w:pPr>
    </w:p>
    <w:bookmarkEnd w:id="1"/>
    <w:p w14:paraId="714F4D09" w14:textId="53FDC7CD" w:rsidR="000928DB" w:rsidRDefault="00782EB8" w:rsidP="00FF6094">
      <w:pPr>
        <w:spacing w:after="0" w:line="240" w:lineRule="auto"/>
        <w:ind w:left="-425"/>
        <w:rPr>
          <w:rFonts w:ascii="Arial" w:hAnsi="Arial" w:cs="Arial"/>
        </w:rPr>
      </w:pPr>
      <w:r>
        <w:rPr>
          <w:rFonts w:ascii="Arial" w:hAnsi="Arial" w:cs="Arial"/>
          <w:b/>
          <w:color w:val="323E4F" w:themeColor="text2" w:themeShade="BF"/>
        </w:rPr>
        <w:t xml:space="preserve">Table </w:t>
      </w:r>
      <w:r w:rsidR="0024472C">
        <w:rPr>
          <w:rFonts w:ascii="Arial" w:hAnsi="Arial" w:cs="Arial"/>
          <w:b/>
          <w:color w:val="323E4F" w:themeColor="text2" w:themeShade="BF"/>
        </w:rPr>
        <w:t>5</w:t>
      </w:r>
      <w:r w:rsidR="001B042F">
        <w:rPr>
          <w:rFonts w:ascii="Arial" w:hAnsi="Arial" w:cs="Arial"/>
          <w:b/>
          <w:color w:val="323E4F" w:themeColor="text2" w:themeShade="BF"/>
        </w:rPr>
        <w:t>a</w:t>
      </w:r>
      <w:r w:rsidR="000037ED" w:rsidRPr="00A533A3">
        <w:rPr>
          <w:rFonts w:ascii="Arial" w:hAnsi="Arial" w:cs="Arial"/>
          <w:b/>
          <w:color w:val="323E4F" w:themeColor="text2" w:themeShade="BF"/>
        </w:rPr>
        <w:t>:</w:t>
      </w:r>
      <w:r w:rsidR="000037ED" w:rsidRPr="00A533A3">
        <w:rPr>
          <w:rFonts w:ascii="Arial" w:hAnsi="Arial" w:cs="Arial"/>
          <w:color w:val="323E4F" w:themeColor="text2" w:themeShade="BF"/>
        </w:rPr>
        <w:t xml:space="preserve"> </w:t>
      </w:r>
      <w:r w:rsidR="001B042F" w:rsidRPr="001B042F">
        <w:rPr>
          <w:rFonts w:ascii="Arial" w:hAnsi="Arial" w:cs="Arial"/>
        </w:rPr>
        <w:t>42nd Street</w:t>
      </w:r>
      <w:r w:rsidR="001B042F">
        <w:rPr>
          <w:rFonts w:ascii="Arial" w:hAnsi="Arial" w:cs="Arial"/>
          <w:color w:val="323E4F" w:themeColor="text2" w:themeShade="BF"/>
        </w:rPr>
        <w:t xml:space="preserve"> </w:t>
      </w:r>
      <w:r w:rsidR="005A4C4A">
        <w:rPr>
          <w:rFonts w:ascii="Arial" w:hAnsi="Arial" w:cs="Arial"/>
          <w:color w:val="323E4F" w:themeColor="text2" w:themeShade="BF"/>
        </w:rPr>
        <w:t>S</w:t>
      </w:r>
      <w:r w:rsidR="000037ED" w:rsidRPr="00097B97">
        <w:rPr>
          <w:rFonts w:ascii="Arial" w:hAnsi="Arial" w:cs="Arial"/>
        </w:rPr>
        <w:t>ervice activity updat</w:t>
      </w:r>
      <w:r w:rsidR="00A533A3">
        <w:rPr>
          <w:rFonts w:ascii="Arial" w:hAnsi="Arial" w:cs="Arial"/>
        </w:rPr>
        <w:t>e</w:t>
      </w:r>
    </w:p>
    <w:p w14:paraId="024B8C54" w14:textId="3715510D" w:rsidR="00FF6094" w:rsidRPr="000629A4" w:rsidRDefault="00FF6094" w:rsidP="00FF6094">
      <w:pPr>
        <w:spacing w:after="0" w:line="240" w:lineRule="auto"/>
        <w:ind w:left="-425"/>
        <w:contextualSpacing/>
        <w:rPr>
          <w:rFonts w:ascii="Arial" w:hAnsi="Arial" w:cs="Arial"/>
          <w:i/>
          <w:iCs/>
          <w:color w:val="7F7F7F" w:themeColor="text1" w:themeTint="80"/>
          <w:sz w:val="18"/>
          <w:szCs w:val="18"/>
        </w:rPr>
      </w:pPr>
      <w:bookmarkStart w:id="2" w:name="_Hlk64466895"/>
      <w:r w:rsidRPr="000629A4">
        <w:rPr>
          <w:i/>
          <w:iCs/>
          <w:color w:val="7F7F7F" w:themeColor="text1" w:themeTint="80"/>
          <w:sz w:val="18"/>
          <w:szCs w:val="18"/>
        </w:rPr>
        <w:t>Data Source: 42</w:t>
      </w:r>
      <w:r w:rsidRPr="000629A4">
        <w:rPr>
          <w:i/>
          <w:iCs/>
          <w:color w:val="7F7F7F" w:themeColor="text1" w:themeTint="80"/>
          <w:sz w:val="18"/>
          <w:szCs w:val="18"/>
          <w:vertAlign w:val="superscript"/>
        </w:rPr>
        <w:t>nd</w:t>
      </w:r>
      <w:r w:rsidRPr="000629A4">
        <w:rPr>
          <w:i/>
          <w:iCs/>
          <w:color w:val="7F7F7F" w:themeColor="text1" w:themeTint="80"/>
          <w:sz w:val="18"/>
          <w:szCs w:val="18"/>
        </w:rPr>
        <w:t xml:space="preserve"> Street</w:t>
      </w:r>
      <w:bookmarkEnd w:id="2"/>
    </w:p>
    <w:tbl>
      <w:tblPr>
        <w:tblW w:w="9074" w:type="dxa"/>
        <w:tblInd w:w="-436" w:type="dxa"/>
        <w:tblBorders>
          <w:top w:val="single" w:sz="8" w:space="0" w:color="259DAC"/>
          <w:left w:val="single" w:sz="8" w:space="0" w:color="259DAC"/>
          <w:bottom w:val="single" w:sz="8" w:space="0" w:color="259DAC"/>
          <w:right w:val="single" w:sz="8" w:space="0" w:color="259DAC"/>
          <w:insideH w:val="single" w:sz="8" w:space="0" w:color="259DAC"/>
          <w:insideV w:val="single" w:sz="8" w:space="0" w:color="259DAC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992"/>
        <w:gridCol w:w="1134"/>
        <w:gridCol w:w="1134"/>
        <w:gridCol w:w="992"/>
        <w:gridCol w:w="993"/>
        <w:gridCol w:w="425"/>
        <w:gridCol w:w="993"/>
      </w:tblGrid>
      <w:tr w:rsidR="00E81CF5" w:rsidRPr="009B2156" w14:paraId="62428FE0" w14:textId="77777777" w:rsidTr="00B90F28">
        <w:trPr>
          <w:trHeight w:val="315"/>
        </w:trPr>
        <w:tc>
          <w:tcPr>
            <w:tcW w:w="1419" w:type="dxa"/>
            <w:tcBorders>
              <w:right w:val="single" w:sz="8" w:space="0" w:color="FFFFFF" w:themeColor="background1"/>
            </w:tcBorders>
            <w:shd w:val="clear" w:color="auto" w:fill="259DAC"/>
            <w:vAlign w:val="center"/>
            <w:hideMark/>
          </w:tcPr>
          <w:p w14:paraId="79C85767" w14:textId="77777777" w:rsidR="00E81CF5" w:rsidRPr="006445FC" w:rsidRDefault="00E81CF5" w:rsidP="00A533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6445FC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Measure</w:t>
            </w:r>
          </w:p>
        </w:tc>
        <w:tc>
          <w:tcPr>
            <w:tcW w:w="99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  <w:hideMark/>
          </w:tcPr>
          <w:p w14:paraId="1A4F808C" w14:textId="77777777" w:rsidR="00E81CF5" w:rsidRPr="0034635C" w:rsidRDefault="00E81CF5" w:rsidP="00A533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4635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2015-16</w:t>
            </w:r>
          </w:p>
        </w:tc>
        <w:tc>
          <w:tcPr>
            <w:tcW w:w="99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noWrap/>
            <w:vAlign w:val="center"/>
            <w:hideMark/>
          </w:tcPr>
          <w:p w14:paraId="7703318E" w14:textId="77777777" w:rsidR="00E81CF5" w:rsidRPr="0034635C" w:rsidRDefault="00E81CF5" w:rsidP="00A533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4635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2016-17</w:t>
            </w:r>
          </w:p>
        </w:tc>
        <w:tc>
          <w:tcPr>
            <w:tcW w:w="113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noWrap/>
            <w:vAlign w:val="center"/>
            <w:hideMark/>
          </w:tcPr>
          <w:p w14:paraId="5091055A" w14:textId="77777777" w:rsidR="00E81CF5" w:rsidRPr="0034635C" w:rsidRDefault="00E81CF5" w:rsidP="00A533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4635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2017-18</w:t>
            </w:r>
          </w:p>
        </w:tc>
        <w:tc>
          <w:tcPr>
            <w:tcW w:w="113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noWrap/>
            <w:vAlign w:val="center"/>
            <w:hideMark/>
          </w:tcPr>
          <w:p w14:paraId="668735C5" w14:textId="77777777" w:rsidR="00E81CF5" w:rsidRPr="0034635C" w:rsidRDefault="00E81CF5" w:rsidP="00A533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4635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2018-19</w:t>
            </w:r>
          </w:p>
        </w:tc>
        <w:tc>
          <w:tcPr>
            <w:tcW w:w="99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19FABC13" w14:textId="6D6E7943" w:rsidR="00E81CF5" w:rsidRPr="006445FC" w:rsidRDefault="00E81CF5" w:rsidP="00A5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en-GB"/>
              </w:rPr>
            </w:pPr>
            <w:r w:rsidRPr="0034635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2019-20</w:t>
            </w:r>
          </w:p>
        </w:tc>
        <w:tc>
          <w:tcPr>
            <w:tcW w:w="99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4DA3EB21" w14:textId="24D1AE83" w:rsidR="00E81CF5" w:rsidRPr="006445FC" w:rsidRDefault="00E81CF5" w:rsidP="00B90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en-GB"/>
              </w:rPr>
            </w:pPr>
            <w:r w:rsidRPr="0034635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</w:t>
            </w:r>
            <w:r w:rsidRPr="0034635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-2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6C26ABDE" w14:textId="32A3B6AD" w:rsidR="00E81CF5" w:rsidRPr="006445FC" w:rsidRDefault="00E81CF5" w:rsidP="00A5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noWrap/>
            <w:vAlign w:val="center"/>
            <w:hideMark/>
          </w:tcPr>
          <w:p w14:paraId="229C53AB" w14:textId="61868691" w:rsidR="00E81CF5" w:rsidRPr="004903EB" w:rsidRDefault="00E81CF5" w:rsidP="0049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n-GB"/>
              </w:rPr>
            </w:pPr>
            <w:r w:rsidRPr="0034635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</w:t>
            </w:r>
            <w:r w:rsidR="00B90F2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1</w:t>
            </w:r>
            <w:r w:rsidRPr="0034635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-2</w:t>
            </w:r>
            <w:r w:rsidR="00B90F2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Pr="00A533A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n-GB"/>
              </w:rPr>
              <w:t xml:space="preserve">YTD </w:t>
            </w:r>
            <w:r w:rsidR="004903E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n-GB"/>
              </w:rPr>
              <w:t>(</w:t>
            </w:r>
            <w:r w:rsidRPr="00A533A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n-GB"/>
              </w:rPr>
              <w:t>Apr- Dec 2</w:t>
            </w:r>
            <w:r w:rsidR="004903E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n-GB"/>
              </w:rPr>
              <w:t>1)</w:t>
            </w:r>
          </w:p>
        </w:tc>
      </w:tr>
      <w:tr w:rsidR="00B90F28" w:rsidRPr="009B2156" w14:paraId="3779D5FF" w14:textId="77777777" w:rsidTr="00B90F28">
        <w:trPr>
          <w:trHeight w:val="748"/>
        </w:trPr>
        <w:tc>
          <w:tcPr>
            <w:tcW w:w="1419" w:type="dxa"/>
            <w:shd w:val="clear" w:color="auto" w:fill="auto"/>
            <w:vAlign w:val="center"/>
            <w:hideMark/>
          </w:tcPr>
          <w:p w14:paraId="2E966C87" w14:textId="77777777" w:rsidR="00B90F28" w:rsidRPr="009B2156" w:rsidRDefault="00B90F28" w:rsidP="00B9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B21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Referrals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05222D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212</w:t>
            </w:r>
          </w:p>
          <w:p w14:paraId="69FCE167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(inc. schools 231)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600A15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292</w:t>
            </w:r>
          </w:p>
          <w:p w14:paraId="706F7D0D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(inc. schools 304)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1D491F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335</w:t>
            </w:r>
          </w:p>
          <w:p w14:paraId="7E8AE53A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(inc. school 338)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88E067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466</w:t>
            </w:r>
          </w:p>
          <w:p w14:paraId="6B159AB8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(inc. school 615)</w:t>
            </w:r>
          </w:p>
        </w:tc>
        <w:tc>
          <w:tcPr>
            <w:tcW w:w="992" w:type="dxa"/>
          </w:tcPr>
          <w:p w14:paraId="7E757F44" w14:textId="77777777" w:rsidR="00B90F28" w:rsidRPr="00A533A3" w:rsidRDefault="00B90F28" w:rsidP="00B90F28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 w:rsidRPr="00A533A3">
              <w:rPr>
                <w:rFonts w:ascii="Arial" w:hAnsi="Arial" w:cs="Arial"/>
                <w:bCs/>
                <w:kern w:val="24"/>
                <w:sz w:val="18"/>
                <w:szCs w:val="18"/>
              </w:rPr>
              <w:t>402</w:t>
            </w:r>
          </w:p>
          <w:p w14:paraId="062FC789" w14:textId="1A4347CB" w:rsidR="00B90F28" w:rsidRPr="00A533A3" w:rsidRDefault="00B90F28" w:rsidP="00B90F28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Cs/>
                <w:color w:val="8EAADB" w:themeColor="accent1" w:themeTint="99"/>
                <w:kern w:val="24"/>
                <w:sz w:val="18"/>
                <w:szCs w:val="18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(inc. school 485)</w:t>
            </w:r>
          </w:p>
        </w:tc>
        <w:tc>
          <w:tcPr>
            <w:tcW w:w="993" w:type="dxa"/>
            <w:vAlign w:val="center"/>
          </w:tcPr>
          <w:p w14:paraId="66509DA8" w14:textId="2F532E8F" w:rsidR="00B90F28" w:rsidRPr="00A533A3" w:rsidRDefault="00B90F28" w:rsidP="00B90F28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Cs/>
                <w:color w:val="8EAADB" w:themeColor="accent1" w:themeTint="99"/>
                <w:kern w:val="2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25" w:type="dxa"/>
            <w:vAlign w:val="center"/>
          </w:tcPr>
          <w:p w14:paraId="36DD73BD" w14:textId="24803A7D" w:rsidR="00B90F28" w:rsidRPr="00B90F28" w:rsidRDefault="00B90F28" w:rsidP="00B90F28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B90F28">
              <w:rPr>
                <w:rFonts w:ascii="Arial" w:hAnsi="Arial" w:cs="Arial"/>
                <w:bCs/>
                <w:color w:val="00B0F0"/>
                <w:kern w:val="24"/>
                <w:sz w:val="18"/>
                <w:szCs w:val="18"/>
              </w:rPr>
              <w:sym w:font="Wingdings" w:char="F0EA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66528D" w14:textId="223F6779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307</w:t>
            </w:r>
          </w:p>
        </w:tc>
      </w:tr>
      <w:tr w:rsidR="00B90F28" w:rsidRPr="009B2156" w14:paraId="533EA0A9" w14:textId="77777777" w:rsidTr="00B90F28">
        <w:trPr>
          <w:trHeight w:val="828"/>
        </w:trPr>
        <w:tc>
          <w:tcPr>
            <w:tcW w:w="1419" w:type="dxa"/>
            <w:shd w:val="clear" w:color="auto" w:fill="auto"/>
            <w:vAlign w:val="center"/>
            <w:hideMark/>
          </w:tcPr>
          <w:p w14:paraId="58136B55" w14:textId="77777777" w:rsidR="00B90F28" w:rsidRPr="009B2156" w:rsidRDefault="00B90F28" w:rsidP="00B9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B21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YP offered an initial assessment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57CCA2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129</w:t>
            </w:r>
          </w:p>
          <w:p w14:paraId="7052126E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(inc. schools 147)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99ECEA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179</w:t>
            </w:r>
          </w:p>
          <w:p w14:paraId="072296AB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inc. schools 191)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FAC070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144</w:t>
            </w:r>
          </w:p>
          <w:p w14:paraId="32B569DF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(inc. school 146)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AB5A0A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265</w:t>
            </w:r>
          </w:p>
          <w:p w14:paraId="6CAA1D27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(inc. school 287)</w:t>
            </w:r>
          </w:p>
        </w:tc>
        <w:tc>
          <w:tcPr>
            <w:tcW w:w="992" w:type="dxa"/>
          </w:tcPr>
          <w:p w14:paraId="34AB5798" w14:textId="77777777" w:rsidR="00B90F28" w:rsidRPr="00A533A3" w:rsidRDefault="00B90F28" w:rsidP="00B90F28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 w:rsidRPr="00A533A3">
              <w:rPr>
                <w:rFonts w:ascii="Arial" w:hAnsi="Arial" w:cs="Arial"/>
                <w:bCs/>
                <w:kern w:val="24"/>
                <w:sz w:val="18"/>
                <w:szCs w:val="18"/>
              </w:rPr>
              <w:t>247</w:t>
            </w:r>
          </w:p>
          <w:p w14:paraId="7CACCF56" w14:textId="264B5FEA" w:rsidR="00B90F28" w:rsidRPr="00A533A3" w:rsidRDefault="00B90F28" w:rsidP="00B90F28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Cs/>
                <w:color w:val="8EAADB" w:themeColor="accent1" w:themeTint="99"/>
                <w:kern w:val="24"/>
                <w:sz w:val="18"/>
                <w:szCs w:val="18"/>
              </w:rPr>
            </w:pPr>
            <w:r w:rsidRPr="00A533A3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 (inc. school 290)</w:t>
            </w:r>
          </w:p>
        </w:tc>
        <w:tc>
          <w:tcPr>
            <w:tcW w:w="993" w:type="dxa"/>
            <w:vAlign w:val="center"/>
          </w:tcPr>
          <w:p w14:paraId="1C2D2C1F" w14:textId="252DF3E6" w:rsidR="00B90F28" w:rsidRPr="00A533A3" w:rsidRDefault="00B90F28" w:rsidP="00B90F28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Cs/>
                <w:color w:val="8EAADB" w:themeColor="accent1" w:themeTint="99"/>
                <w:kern w:val="2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25" w:type="dxa"/>
            <w:vAlign w:val="center"/>
          </w:tcPr>
          <w:p w14:paraId="552D542F" w14:textId="3DBD247A" w:rsidR="00B90F28" w:rsidRPr="00B90F28" w:rsidRDefault="00B90F28" w:rsidP="00B90F28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B90F28">
              <w:rPr>
                <w:rFonts w:ascii="Arial" w:hAnsi="Arial" w:cs="Arial"/>
                <w:bCs/>
                <w:color w:val="00B0F0"/>
                <w:kern w:val="24"/>
                <w:sz w:val="18"/>
                <w:szCs w:val="18"/>
              </w:rPr>
              <w:sym w:font="Wingdings" w:char="F0EA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D43693" w14:textId="2C6DDE01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137</w:t>
            </w:r>
          </w:p>
        </w:tc>
      </w:tr>
      <w:tr w:rsidR="00B90F28" w:rsidRPr="009B2156" w14:paraId="3FF0801F" w14:textId="77777777" w:rsidTr="00B90F28">
        <w:trPr>
          <w:trHeight w:val="1035"/>
        </w:trPr>
        <w:tc>
          <w:tcPr>
            <w:tcW w:w="1419" w:type="dxa"/>
            <w:shd w:val="clear" w:color="auto" w:fill="auto"/>
            <w:vAlign w:val="center"/>
            <w:hideMark/>
          </w:tcPr>
          <w:p w14:paraId="24A64585" w14:textId="77777777" w:rsidR="00B90F28" w:rsidRPr="009B2156" w:rsidRDefault="00B90F28" w:rsidP="00B9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B21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YP attending an initial assessment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DBE23F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85 </w:t>
            </w:r>
          </w:p>
          <w:p w14:paraId="1E8358E4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(inc. schools 99)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F5D9AD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131 (inc. schools 143)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AC9A31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183</w:t>
            </w:r>
          </w:p>
          <w:p w14:paraId="49A40332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(inc. school 198)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1B7440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244</w:t>
            </w:r>
          </w:p>
          <w:p w14:paraId="1C4781FC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(inc. school 265)</w:t>
            </w:r>
          </w:p>
        </w:tc>
        <w:tc>
          <w:tcPr>
            <w:tcW w:w="992" w:type="dxa"/>
          </w:tcPr>
          <w:p w14:paraId="322982A6" w14:textId="474CB6FF" w:rsidR="00B90F28" w:rsidRPr="00A533A3" w:rsidRDefault="00B90F28" w:rsidP="00B90F28">
            <w:pPr>
              <w:pStyle w:val="NormalWeb"/>
              <w:spacing w:after="0" w:line="256" w:lineRule="auto"/>
              <w:jc w:val="center"/>
              <w:rPr>
                <w:rFonts w:ascii="Arial" w:hAnsi="Arial" w:cs="Arial"/>
                <w:bCs/>
                <w:color w:val="8EAADB" w:themeColor="accent1" w:themeTint="99"/>
                <w:kern w:val="24"/>
                <w:sz w:val="18"/>
                <w:szCs w:val="18"/>
              </w:rPr>
            </w:pPr>
            <w:r w:rsidRPr="00A533A3">
              <w:rPr>
                <w:rFonts w:ascii="Arial" w:hAnsi="Arial" w:cs="Arial"/>
                <w:bCs/>
                <w:kern w:val="24"/>
                <w:sz w:val="18"/>
                <w:szCs w:val="18"/>
              </w:rPr>
              <w:t>227</w:t>
            </w:r>
            <w:r w:rsidRPr="00A533A3">
              <w:rPr>
                <w:rFonts w:ascii="Arial" w:hAnsi="Arial" w:cs="Arial"/>
                <w:bCs/>
                <w:kern w:val="24"/>
                <w:sz w:val="18"/>
                <w:szCs w:val="18"/>
              </w:rPr>
              <w:br/>
              <w:t>(</w:t>
            </w:r>
            <w:proofErr w:type="spellStart"/>
            <w:r w:rsidRPr="00A533A3">
              <w:rPr>
                <w:rFonts w:ascii="Arial" w:hAnsi="Arial" w:cs="Arial"/>
                <w:bCs/>
                <w:kern w:val="24"/>
                <w:sz w:val="18"/>
                <w:szCs w:val="18"/>
              </w:rPr>
              <w:t>inc</w:t>
            </w:r>
            <w:proofErr w:type="spellEnd"/>
            <w:r w:rsidRPr="00A533A3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 school </w:t>
            </w:r>
            <w:proofErr w:type="gramStart"/>
            <w:r w:rsidRPr="00A533A3">
              <w:rPr>
                <w:rFonts w:ascii="Arial" w:hAnsi="Arial" w:cs="Arial"/>
                <w:bCs/>
                <w:kern w:val="24"/>
                <w:sz w:val="18"/>
                <w:szCs w:val="18"/>
              </w:rPr>
              <w:t>286 )</w:t>
            </w:r>
            <w:proofErr w:type="gramEnd"/>
          </w:p>
        </w:tc>
        <w:tc>
          <w:tcPr>
            <w:tcW w:w="993" w:type="dxa"/>
            <w:vAlign w:val="center"/>
          </w:tcPr>
          <w:p w14:paraId="530BEAB7" w14:textId="6EF29120" w:rsidR="00B90F28" w:rsidRPr="00A533A3" w:rsidRDefault="00B90F28" w:rsidP="00B90F28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Cs/>
                <w:color w:val="8EAADB" w:themeColor="accent1" w:themeTint="99"/>
                <w:kern w:val="2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25" w:type="dxa"/>
            <w:vAlign w:val="center"/>
          </w:tcPr>
          <w:p w14:paraId="7E526600" w14:textId="0C0265E6" w:rsidR="00B90F28" w:rsidRPr="00B90F28" w:rsidRDefault="00B90F28" w:rsidP="00B90F28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B90F28">
              <w:rPr>
                <w:rFonts w:ascii="Arial" w:hAnsi="Arial" w:cs="Arial"/>
                <w:bCs/>
                <w:color w:val="00B0F0"/>
                <w:kern w:val="24"/>
                <w:sz w:val="18"/>
                <w:szCs w:val="18"/>
              </w:rPr>
              <w:sym w:font="Wingdings" w:char="F0EA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FE397E" w14:textId="087E54F1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129</w:t>
            </w:r>
          </w:p>
        </w:tc>
      </w:tr>
      <w:tr w:rsidR="00B90F28" w:rsidRPr="009B2156" w14:paraId="62D0E4AF" w14:textId="77777777" w:rsidTr="00B90F28">
        <w:trPr>
          <w:trHeight w:val="828"/>
        </w:trPr>
        <w:tc>
          <w:tcPr>
            <w:tcW w:w="1419" w:type="dxa"/>
            <w:shd w:val="clear" w:color="auto" w:fill="auto"/>
            <w:vAlign w:val="center"/>
            <w:hideMark/>
          </w:tcPr>
          <w:p w14:paraId="08700E17" w14:textId="77777777" w:rsidR="00B90F28" w:rsidRPr="009B2156" w:rsidRDefault="00B90F28" w:rsidP="00B9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B21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DNA (sessions)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82C46C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19%</w:t>
            </w:r>
          </w:p>
          <w:p w14:paraId="0DB62FAA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(inc. schools 18%)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4F4ABA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21%</w:t>
            </w:r>
          </w:p>
          <w:p w14:paraId="79F27D5C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(inc. schools 20%)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C030AD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20%</w:t>
            </w:r>
          </w:p>
          <w:p w14:paraId="7618393B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</w:t>
            </w:r>
            <w:proofErr w:type="gramStart"/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no</w:t>
            </w:r>
            <w:proofErr w:type="gramEnd"/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school data)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588B37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10%</w:t>
            </w:r>
          </w:p>
          <w:p w14:paraId="51E17D58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(inc. school 15%)</w:t>
            </w:r>
          </w:p>
        </w:tc>
        <w:tc>
          <w:tcPr>
            <w:tcW w:w="992" w:type="dxa"/>
          </w:tcPr>
          <w:p w14:paraId="1502B77D" w14:textId="651538BD" w:rsidR="00B90F28" w:rsidRPr="00A533A3" w:rsidRDefault="00B90F28" w:rsidP="00B90F28">
            <w:pPr>
              <w:pStyle w:val="NormalWeb"/>
              <w:spacing w:after="0" w:line="256" w:lineRule="auto"/>
              <w:jc w:val="center"/>
              <w:rPr>
                <w:rFonts w:ascii="Arial" w:hAnsi="Arial" w:cs="Arial"/>
                <w:bCs/>
                <w:color w:val="8EAADB" w:themeColor="accent1" w:themeTint="99"/>
                <w:kern w:val="24"/>
                <w:sz w:val="18"/>
                <w:szCs w:val="18"/>
              </w:rPr>
            </w:pPr>
            <w:r w:rsidRPr="00A533A3">
              <w:rPr>
                <w:rFonts w:ascii="Arial" w:hAnsi="Arial" w:cs="Arial"/>
                <w:bCs/>
                <w:kern w:val="24"/>
                <w:sz w:val="18"/>
                <w:szCs w:val="18"/>
              </w:rPr>
              <w:t>8%</w:t>
            </w:r>
            <w:r w:rsidRPr="00A533A3">
              <w:rPr>
                <w:rFonts w:ascii="Arial" w:hAnsi="Arial" w:cs="Arial"/>
                <w:bCs/>
                <w:kern w:val="24"/>
                <w:sz w:val="18"/>
                <w:szCs w:val="18"/>
              </w:rPr>
              <w:br/>
              <w:t>(</w:t>
            </w:r>
            <w:proofErr w:type="spellStart"/>
            <w:r w:rsidRPr="00A533A3">
              <w:rPr>
                <w:rFonts w:ascii="Arial" w:hAnsi="Arial" w:cs="Arial"/>
                <w:bCs/>
                <w:kern w:val="24"/>
                <w:sz w:val="18"/>
                <w:szCs w:val="18"/>
              </w:rPr>
              <w:t>inc</w:t>
            </w:r>
            <w:proofErr w:type="spellEnd"/>
            <w:r w:rsidRPr="00A533A3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 school 10</w:t>
            </w:r>
            <w:proofErr w:type="gramStart"/>
            <w:r w:rsidRPr="00A533A3">
              <w:rPr>
                <w:rFonts w:ascii="Arial" w:hAnsi="Arial" w:cs="Arial"/>
                <w:bCs/>
                <w:kern w:val="24"/>
                <w:sz w:val="18"/>
                <w:szCs w:val="18"/>
              </w:rPr>
              <w:t>% )</w:t>
            </w:r>
            <w:proofErr w:type="gramEnd"/>
          </w:p>
        </w:tc>
        <w:tc>
          <w:tcPr>
            <w:tcW w:w="993" w:type="dxa"/>
            <w:vAlign w:val="center"/>
          </w:tcPr>
          <w:p w14:paraId="0B7749BB" w14:textId="6AB658E8" w:rsidR="00B90F28" w:rsidRPr="00A533A3" w:rsidRDefault="00B90F28" w:rsidP="00B90F28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Cs/>
                <w:color w:val="8EAADB" w:themeColor="accent1" w:themeTint="99"/>
                <w:kern w:val="2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3.5%</w:t>
            </w:r>
          </w:p>
        </w:tc>
        <w:tc>
          <w:tcPr>
            <w:tcW w:w="425" w:type="dxa"/>
            <w:vAlign w:val="center"/>
          </w:tcPr>
          <w:p w14:paraId="529273EE" w14:textId="0B38573C" w:rsidR="00B90F28" w:rsidRPr="00B90F28" w:rsidRDefault="00B90F28" w:rsidP="00B90F28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B90F28">
              <w:rPr>
                <w:rFonts w:ascii="Arial" w:hAnsi="Arial" w:cs="Arial"/>
                <w:bCs/>
                <w:color w:val="00B0F0"/>
                <w:kern w:val="24"/>
                <w:sz w:val="18"/>
                <w:szCs w:val="18"/>
              </w:rPr>
              <w:sym w:font="Wingdings" w:char="F0EA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24B8C2" w14:textId="37C9D7A4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12%</w:t>
            </w:r>
          </w:p>
        </w:tc>
      </w:tr>
      <w:tr w:rsidR="00B90F28" w:rsidRPr="009B2156" w14:paraId="07EEAF0E" w14:textId="77777777" w:rsidTr="00B90F28">
        <w:trPr>
          <w:trHeight w:val="1035"/>
        </w:trPr>
        <w:tc>
          <w:tcPr>
            <w:tcW w:w="1419" w:type="dxa"/>
            <w:shd w:val="clear" w:color="auto" w:fill="auto"/>
            <w:vAlign w:val="center"/>
            <w:hideMark/>
          </w:tcPr>
          <w:p w14:paraId="02E1F14F" w14:textId="77777777" w:rsidR="00B90F28" w:rsidRPr="009B2156" w:rsidRDefault="00B90F28" w:rsidP="00B9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B21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Follow on work: no. of unique young people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711AAB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100</w:t>
            </w:r>
          </w:p>
          <w:p w14:paraId="49190270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(inc. schools 127)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F6751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130</w:t>
            </w:r>
          </w:p>
          <w:p w14:paraId="35AB6618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(inc. schools 156)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786E21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317</w:t>
            </w:r>
          </w:p>
          <w:p w14:paraId="26259F70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(inc. school 327)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624F0D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292</w:t>
            </w:r>
          </w:p>
          <w:p w14:paraId="327F6484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(inc. school 313)</w:t>
            </w:r>
          </w:p>
        </w:tc>
        <w:tc>
          <w:tcPr>
            <w:tcW w:w="992" w:type="dxa"/>
          </w:tcPr>
          <w:p w14:paraId="2C77951E" w14:textId="7A2E9E45" w:rsidR="00B90F28" w:rsidRPr="00A533A3" w:rsidRDefault="00B90F28" w:rsidP="00B90F28">
            <w:pPr>
              <w:pStyle w:val="NormalWeb"/>
              <w:spacing w:after="0" w:line="256" w:lineRule="auto"/>
              <w:jc w:val="center"/>
              <w:rPr>
                <w:rFonts w:ascii="Arial" w:hAnsi="Arial" w:cs="Arial"/>
                <w:bCs/>
                <w:color w:val="8EAADB" w:themeColor="accent1" w:themeTint="99"/>
                <w:kern w:val="24"/>
                <w:sz w:val="18"/>
                <w:szCs w:val="18"/>
              </w:rPr>
            </w:pPr>
            <w:r w:rsidRPr="00A533A3">
              <w:rPr>
                <w:rFonts w:ascii="Arial" w:hAnsi="Arial" w:cs="Arial"/>
                <w:bCs/>
                <w:kern w:val="24"/>
                <w:sz w:val="18"/>
                <w:szCs w:val="18"/>
              </w:rPr>
              <w:t>396</w:t>
            </w:r>
            <w:r w:rsidRPr="00A533A3">
              <w:rPr>
                <w:rFonts w:ascii="Arial" w:hAnsi="Arial" w:cs="Arial"/>
                <w:bCs/>
                <w:kern w:val="24"/>
                <w:sz w:val="18"/>
                <w:szCs w:val="18"/>
              </w:rPr>
              <w:br/>
              <w:t>(</w:t>
            </w:r>
            <w:proofErr w:type="spellStart"/>
            <w:r w:rsidRPr="00A533A3">
              <w:rPr>
                <w:rFonts w:ascii="Arial" w:hAnsi="Arial" w:cs="Arial"/>
                <w:bCs/>
                <w:kern w:val="24"/>
                <w:sz w:val="18"/>
                <w:szCs w:val="18"/>
              </w:rPr>
              <w:t>inc</w:t>
            </w:r>
            <w:proofErr w:type="spellEnd"/>
            <w:r w:rsidRPr="00A533A3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 </w:t>
            </w:r>
            <w:proofErr w:type="gramStart"/>
            <w:r w:rsidRPr="00A533A3">
              <w:rPr>
                <w:rFonts w:ascii="Arial" w:hAnsi="Arial" w:cs="Arial"/>
                <w:bCs/>
                <w:kern w:val="24"/>
                <w:sz w:val="18"/>
                <w:szCs w:val="18"/>
              </w:rPr>
              <w:t>school  541</w:t>
            </w:r>
            <w:proofErr w:type="gramEnd"/>
            <w:r w:rsidRPr="00A533A3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 )</w:t>
            </w:r>
          </w:p>
        </w:tc>
        <w:tc>
          <w:tcPr>
            <w:tcW w:w="993" w:type="dxa"/>
            <w:vAlign w:val="center"/>
          </w:tcPr>
          <w:p w14:paraId="0AAF0D8E" w14:textId="707DA5DA" w:rsidR="00B90F28" w:rsidRPr="00A533A3" w:rsidRDefault="00B90F28" w:rsidP="00B90F28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Cs/>
                <w:color w:val="8EAADB" w:themeColor="accent1" w:themeTint="99"/>
                <w:kern w:val="2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425" w:type="dxa"/>
            <w:vAlign w:val="center"/>
          </w:tcPr>
          <w:p w14:paraId="5C3FD7AB" w14:textId="7A542F7F" w:rsidR="00B90F28" w:rsidRPr="00B90F28" w:rsidRDefault="00B90F28" w:rsidP="00B90F28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B90F28">
              <w:rPr>
                <w:rFonts w:ascii="Arial" w:hAnsi="Arial" w:cs="Arial"/>
                <w:bCs/>
                <w:color w:val="00B0F0"/>
                <w:kern w:val="24"/>
                <w:sz w:val="18"/>
                <w:szCs w:val="18"/>
              </w:rPr>
              <w:sym w:font="Wingdings" w:char="F0E9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662037" w14:textId="7010141D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356</w:t>
            </w:r>
          </w:p>
        </w:tc>
      </w:tr>
      <w:tr w:rsidR="00B90F28" w:rsidRPr="009B2156" w14:paraId="5426EF72" w14:textId="77777777" w:rsidTr="00B90F28">
        <w:trPr>
          <w:trHeight w:val="828"/>
        </w:trPr>
        <w:tc>
          <w:tcPr>
            <w:tcW w:w="1419" w:type="dxa"/>
            <w:shd w:val="clear" w:color="auto" w:fill="auto"/>
            <w:vAlign w:val="center"/>
            <w:hideMark/>
          </w:tcPr>
          <w:p w14:paraId="6ABE7417" w14:textId="77777777" w:rsidR="00B90F28" w:rsidRPr="009B2156" w:rsidRDefault="00B90F28" w:rsidP="00B90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B21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DNA (sessions)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A83AFA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6%</w:t>
            </w:r>
          </w:p>
          <w:p w14:paraId="31EB70F9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(inc. schools 5%)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59C65E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7%</w:t>
            </w:r>
          </w:p>
          <w:p w14:paraId="7F1BC9AE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(inc. schools 6%)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1507A1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7% </w:t>
            </w:r>
          </w:p>
          <w:p w14:paraId="09D2893A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</w:t>
            </w:r>
            <w:proofErr w:type="gramStart"/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no</w:t>
            </w:r>
            <w:proofErr w:type="gramEnd"/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school data)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E73276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9%</w:t>
            </w:r>
          </w:p>
          <w:p w14:paraId="7C87C223" w14:textId="77777777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53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(inc. school 19%)</w:t>
            </w:r>
          </w:p>
        </w:tc>
        <w:tc>
          <w:tcPr>
            <w:tcW w:w="992" w:type="dxa"/>
          </w:tcPr>
          <w:p w14:paraId="5E0140A5" w14:textId="697AC7AE" w:rsidR="00B90F28" w:rsidRPr="00A533A3" w:rsidRDefault="00B90F28" w:rsidP="00B90F28">
            <w:pPr>
              <w:pStyle w:val="NormalWeb"/>
              <w:spacing w:after="0" w:line="256" w:lineRule="auto"/>
              <w:jc w:val="center"/>
              <w:rPr>
                <w:rFonts w:ascii="Arial" w:hAnsi="Arial" w:cs="Arial"/>
                <w:bCs/>
                <w:color w:val="8EAADB" w:themeColor="accent1" w:themeTint="99"/>
                <w:kern w:val="24"/>
                <w:sz w:val="18"/>
                <w:szCs w:val="18"/>
              </w:rPr>
            </w:pPr>
            <w:r w:rsidRPr="00A533A3">
              <w:rPr>
                <w:rFonts w:ascii="Arial" w:hAnsi="Arial" w:cs="Arial"/>
                <w:bCs/>
                <w:kern w:val="24"/>
                <w:sz w:val="18"/>
                <w:szCs w:val="18"/>
              </w:rPr>
              <w:t>8%</w:t>
            </w:r>
            <w:r w:rsidRPr="00A533A3">
              <w:rPr>
                <w:rFonts w:ascii="Arial" w:hAnsi="Arial" w:cs="Arial"/>
                <w:bCs/>
                <w:kern w:val="24"/>
                <w:sz w:val="18"/>
                <w:szCs w:val="18"/>
              </w:rPr>
              <w:br/>
              <w:t>(</w:t>
            </w:r>
            <w:proofErr w:type="spellStart"/>
            <w:r w:rsidRPr="00A533A3">
              <w:rPr>
                <w:rFonts w:ascii="Arial" w:hAnsi="Arial" w:cs="Arial"/>
                <w:bCs/>
                <w:kern w:val="24"/>
                <w:sz w:val="18"/>
                <w:szCs w:val="18"/>
              </w:rPr>
              <w:t>inc</w:t>
            </w:r>
            <w:proofErr w:type="spellEnd"/>
            <w:r w:rsidRPr="00A533A3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 school 8</w:t>
            </w:r>
            <w:proofErr w:type="gramStart"/>
            <w:r w:rsidRPr="00A533A3">
              <w:rPr>
                <w:rFonts w:ascii="Arial" w:hAnsi="Arial" w:cs="Arial"/>
                <w:bCs/>
                <w:kern w:val="24"/>
                <w:sz w:val="18"/>
                <w:szCs w:val="18"/>
              </w:rPr>
              <w:t>% )</w:t>
            </w:r>
            <w:proofErr w:type="gramEnd"/>
          </w:p>
        </w:tc>
        <w:tc>
          <w:tcPr>
            <w:tcW w:w="993" w:type="dxa"/>
            <w:vAlign w:val="center"/>
          </w:tcPr>
          <w:p w14:paraId="56D0032C" w14:textId="1F5099C7" w:rsidR="00B90F28" w:rsidRPr="00A533A3" w:rsidRDefault="00B90F28" w:rsidP="00B90F28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Cs/>
                <w:color w:val="8EAADB" w:themeColor="accent1" w:themeTint="99"/>
                <w:kern w:val="2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425" w:type="dxa"/>
            <w:vAlign w:val="center"/>
          </w:tcPr>
          <w:p w14:paraId="7F2FC0DB" w14:textId="299302A6" w:rsidR="00B90F28" w:rsidRPr="00B90F28" w:rsidRDefault="00B90F28" w:rsidP="00B90F28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B90F28">
              <w:rPr>
                <w:rFonts w:ascii="Arial" w:hAnsi="Arial" w:cs="Arial"/>
                <w:bCs/>
                <w:color w:val="00B0F0"/>
                <w:kern w:val="24"/>
                <w:sz w:val="18"/>
                <w:szCs w:val="18"/>
              </w:rPr>
              <w:sym w:font="Wingdings" w:char="F0E9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51F4BE" w14:textId="26B8BE88" w:rsidR="00B90F28" w:rsidRPr="00A533A3" w:rsidRDefault="00B90F28" w:rsidP="00B90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8%</w:t>
            </w:r>
          </w:p>
        </w:tc>
      </w:tr>
    </w:tbl>
    <w:p w14:paraId="7C7AD5AB" w14:textId="48BA0769" w:rsidR="000037ED" w:rsidRDefault="000037ED"/>
    <w:p w14:paraId="2F56B109" w14:textId="6A5FE073" w:rsidR="005961AF" w:rsidRPr="005961AF" w:rsidRDefault="00014659" w:rsidP="005961AF">
      <w:pPr>
        <w:spacing w:after="0"/>
        <w:ind w:left="-426"/>
        <w:jc w:val="both"/>
        <w:rPr>
          <w:rFonts w:ascii="Arial" w:eastAsia="Times New Roman" w:hAnsi="Arial" w:cs="Arial"/>
        </w:rPr>
      </w:pPr>
      <w:r w:rsidRPr="00A533A3">
        <w:rPr>
          <w:rFonts w:ascii="Arial" w:eastAsia="Times New Roman" w:hAnsi="Arial" w:cs="Arial"/>
          <w:b/>
          <w:color w:val="323E4F" w:themeColor="text2" w:themeShade="BF"/>
        </w:rPr>
        <w:t xml:space="preserve">Table </w:t>
      </w:r>
      <w:r w:rsidR="0024472C">
        <w:rPr>
          <w:rFonts w:ascii="Arial" w:eastAsia="Times New Roman" w:hAnsi="Arial" w:cs="Arial"/>
          <w:b/>
          <w:color w:val="323E4F" w:themeColor="text2" w:themeShade="BF"/>
        </w:rPr>
        <w:t>5</w:t>
      </w:r>
      <w:r w:rsidR="00FF6094">
        <w:rPr>
          <w:rFonts w:ascii="Arial" w:eastAsia="Times New Roman" w:hAnsi="Arial" w:cs="Arial"/>
          <w:b/>
          <w:color w:val="323E4F" w:themeColor="text2" w:themeShade="BF"/>
        </w:rPr>
        <w:t>b</w:t>
      </w:r>
      <w:r w:rsidRPr="00A533A3">
        <w:rPr>
          <w:rFonts w:ascii="Arial" w:eastAsia="Times New Roman" w:hAnsi="Arial" w:cs="Arial"/>
          <w:color w:val="323E4F" w:themeColor="text2" w:themeShade="BF"/>
        </w:rPr>
        <w:t xml:space="preserve">: </w:t>
      </w:r>
      <w:r w:rsidR="001B042F" w:rsidRPr="001B042F">
        <w:rPr>
          <w:rFonts w:ascii="Arial" w:hAnsi="Arial" w:cs="Arial"/>
        </w:rPr>
        <w:t>42nd street</w:t>
      </w:r>
      <w:r w:rsidR="001B042F">
        <w:rPr>
          <w:rFonts w:ascii="Arial" w:eastAsia="Times New Roman" w:hAnsi="Arial" w:cs="Arial"/>
          <w:color w:val="323E4F" w:themeColor="text2" w:themeShade="BF"/>
        </w:rPr>
        <w:t xml:space="preserve"> </w:t>
      </w:r>
      <w:r>
        <w:rPr>
          <w:rFonts w:ascii="Arial" w:hAnsi="Arial" w:cs="Arial"/>
        </w:rPr>
        <w:t xml:space="preserve">Online Referrals </w:t>
      </w:r>
      <w:r w:rsidR="000A042C">
        <w:rPr>
          <w:rFonts w:ascii="Arial" w:eastAsia="Times New Roman" w:hAnsi="Arial" w:cs="Arial"/>
        </w:rPr>
        <w:t>2020/21 and 2021/2022 YTD (</w:t>
      </w:r>
      <w:r w:rsidR="000A042C" w:rsidRPr="005A4C4A">
        <w:rPr>
          <w:rFonts w:ascii="Arial" w:eastAsia="Times New Roman" w:hAnsi="Arial" w:cs="Arial"/>
        </w:rPr>
        <w:t>April</w:t>
      </w:r>
      <w:r w:rsidR="000A042C">
        <w:rPr>
          <w:rFonts w:ascii="Arial" w:eastAsia="Times New Roman" w:hAnsi="Arial" w:cs="Arial"/>
        </w:rPr>
        <w:t xml:space="preserve"> 21</w:t>
      </w:r>
      <w:r w:rsidR="000A042C" w:rsidRPr="005A4C4A">
        <w:rPr>
          <w:rFonts w:ascii="Arial" w:eastAsia="Times New Roman" w:hAnsi="Arial" w:cs="Arial"/>
        </w:rPr>
        <w:t xml:space="preserve"> –</w:t>
      </w:r>
      <w:r w:rsidR="000A042C">
        <w:rPr>
          <w:rFonts w:ascii="Arial" w:eastAsia="Times New Roman" w:hAnsi="Arial" w:cs="Arial"/>
        </w:rPr>
        <w:t>Dec</w:t>
      </w:r>
      <w:r w:rsidR="000A042C" w:rsidRPr="005A4C4A">
        <w:rPr>
          <w:rFonts w:ascii="Arial" w:eastAsia="Times New Roman" w:hAnsi="Arial" w:cs="Arial"/>
        </w:rPr>
        <w:t xml:space="preserve"> 202</w:t>
      </w:r>
      <w:r w:rsidR="000A042C">
        <w:rPr>
          <w:rFonts w:ascii="Arial" w:eastAsia="Times New Roman" w:hAnsi="Arial" w:cs="Arial"/>
        </w:rPr>
        <w:t>1)</w:t>
      </w:r>
    </w:p>
    <w:p w14:paraId="35D7CB12" w14:textId="67D74056" w:rsidR="00FF6094" w:rsidRPr="000629A4" w:rsidRDefault="00FF6094" w:rsidP="00A533A3">
      <w:pPr>
        <w:spacing w:after="0"/>
        <w:ind w:left="-426"/>
        <w:jc w:val="both"/>
        <w:rPr>
          <w:rFonts w:ascii="Arial" w:hAnsi="Arial" w:cs="Arial"/>
          <w:sz w:val="18"/>
          <w:szCs w:val="18"/>
        </w:rPr>
      </w:pPr>
      <w:r w:rsidRPr="000629A4">
        <w:rPr>
          <w:i/>
          <w:iCs/>
          <w:color w:val="7F7F7F" w:themeColor="text1" w:themeTint="80"/>
          <w:sz w:val="18"/>
          <w:szCs w:val="18"/>
        </w:rPr>
        <w:t>Data Source: 42</w:t>
      </w:r>
      <w:r w:rsidRPr="000629A4">
        <w:rPr>
          <w:i/>
          <w:iCs/>
          <w:color w:val="7F7F7F" w:themeColor="text1" w:themeTint="80"/>
          <w:sz w:val="18"/>
          <w:szCs w:val="18"/>
          <w:vertAlign w:val="superscript"/>
        </w:rPr>
        <w:t>nd</w:t>
      </w:r>
      <w:r w:rsidRPr="000629A4">
        <w:rPr>
          <w:i/>
          <w:iCs/>
          <w:color w:val="7F7F7F" w:themeColor="text1" w:themeTint="80"/>
          <w:sz w:val="18"/>
          <w:szCs w:val="18"/>
        </w:rPr>
        <w:t xml:space="preserve"> Street</w:t>
      </w:r>
    </w:p>
    <w:p w14:paraId="32C1C415" w14:textId="30C1FAC1" w:rsidR="005961AF" w:rsidRDefault="000A042C" w:rsidP="00A533A3">
      <w:pPr>
        <w:spacing w:after="0"/>
        <w:ind w:left="-426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CBD830D" wp14:editId="066F6831">
            <wp:extent cx="4181475" cy="2190750"/>
            <wp:effectExtent l="0" t="0" r="9525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14065CF2-B1FE-4E99-A690-AB2ED4908A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85ADEAC" w14:textId="3C749017" w:rsidR="005961AF" w:rsidRDefault="005961AF" w:rsidP="00A533A3">
      <w:pPr>
        <w:spacing w:after="0"/>
        <w:ind w:left="-426"/>
        <w:jc w:val="both"/>
        <w:rPr>
          <w:rFonts w:ascii="Arial" w:hAnsi="Arial" w:cs="Arial"/>
        </w:rPr>
      </w:pPr>
    </w:p>
    <w:p w14:paraId="77E0F532" w14:textId="77777777" w:rsidR="005961AF" w:rsidRDefault="005961AF" w:rsidP="00A533A3">
      <w:pPr>
        <w:spacing w:after="0"/>
        <w:ind w:left="-426"/>
        <w:jc w:val="both"/>
        <w:rPr>
          <w:rFonts w:ascii="Arial" w:hAnsi="Arial" w:cs="Arial"/>
        </w:rPr>
      </w:pPr>
    </w:p>
    <w:p w14:paraId="49F15481" w14:textId="1E21C588" w:rsidR="000037ED" w:rsidRDefault="000037ED" w:rsidP="00395FBA">
      <w:pPr>
        <w:spacing w:after="0"/>
        <w:ind w:left="-426"/>
        <w:jc w:val="both"/>
        <w:rPr>
          <w:rFonts w:ascii="Arial" w:eastAsia="Calibri" w:hAnsi="Arial" w:cs="Arial"/>
          <w:bCs/>
        </w:rPr>
      </w:pPr>
      <w:r w:rsidRPr="00395FBA">
        <w:rPr>
          <w:rFonts w:ascii="Arial" w:eastAsia="Calibri" w:hAnsi="Arial" w:cs="Arial"/>
          <w:b/>
          <w:bCs/>
          <w:color w:val="323E4F" w:themeColor="text2" w:themeShade="BF"/>
        </w:rPr>
        <w:t xml:space="preserve">Table </w:t>
      </w:r>
      <w:r w:rsidR="0024472C">
        <w:rPr>
          <w:rFonts w:ascii="Arial" w:eastAsia="Calibri" w:hAnsi="Arial" w:cs="Arial"/>
          <w:b/>
          <w:bCs/>
          <w:color w:val="323E4F" w:themeColor="text2" w:themeShade="BF"/>
        </w:rPr>
        <w:t>6</w:t>
      </w:r>
      <w:r w:rsidRPr="000328A5">
        <w:rPr>
          <w:rFonts w:ascii="Arial" w:eastAsia="Calibri" w:hAnsi="Arial" w:cs="Arial"/>
          <w:bCs/>
        </w:rPr>
        <w:t xml:space="preserve">: </w:t>
      </w:r>
      <w:r w:rsidR="001B042F">
        <w:rPr>
          <w:rFonts w:ascii="Arial" w:eastAsia="Calibri" w:hAnsi="Arial" w:cs="Arial"/>
          <w:bCs/>
        </w:rPr>
        <w:t>42</w:t>
      </w:r>
      <w:r w:rsidR="001B042F" w:rsidRPr="001B042F">
        <w:rPr>
          <w:rFonts w:ascii="Arial" w:eastAsia="Calibri" w:hAnsi="Arial" w:cs="Arial"/>
          <w:bCs/>
          <w:vertAlign w:val="superscript"/>
        </w:rPr>
        <w:t>nd</w:t>
      </w:r>
      <w:r w:rsidR="001B042F">
        <w:rPr>
          <w:rFonts w:ascii="Arial" w:eastAsia="Calibri" w:hAnsi="Arial" w:cs="Arial"/>
          <w:bCs/>
        </w:rPr>
        <w:t xml:space="preserve"> Street </w:t>
      </w:r>
      <w:r w:rsidR="00C13A7E">
        <w:rPr>
          <w:rFonts w:ascii="Arial" w:eastAsia="Calibri" w:hAnsi="Arial" w:cs="Arial"/>
          <w:bCs/>
        </w:rPr>
        <w:t xml:space="preserve">Core Services - </w:t>
      </w:r>
      <w:r w:rsidRPr="000328A5">
        <w:rPr>
          <w:rFonts w:ascii="Arial" w:eastAsia="Calibri" w:hAnsi="Arial" w:cs="Arial"/>
          <w:bCs/>
        </w:rPr>
        <w:t>Waiting times (average no. of weeks waited) 2019-20</w:t>
      </w:r>
      <w:r w:rsidR="000A042C">
        <w:rPr>
          <w:rFonts w:ascii="Arial" w:eastAsia="Calibri" w:hAnsi="Arial" w:cs="Arial"/>
          <w:bCs/>
        </w:rPr>
        <w:t>, 2020-21 and 2021-22 YTD</w:t>
      </w:r>
      <w:r w:rsidR="00FA7868">
        <w:rPr>
          <w:rFonts w:ascii="Arial" w:eastAsia="Calibri" w:hAnsi="Arial" w:cs="Arial"/>
          <w:bCs/>
        </w:rPr>
        <w:t xml:space="preserve"> (Apr 21 to Dec 21)</w:t>
      </w:r>
    </w:p>
    <w:p w14:paraId="58F8DC3B" w14:textId="610D5B38" w:rsidR="00FF6094" w:rsidRPr="000629A4" w:rsidRDefault="00FF6094" w:rsidP="00395FBA">
      <w:pPr>
        <w:spacing w:after="0"/>
        <w:ind w:left="-426"/>
        <w:jc w:val="both"/>
        <w:rPr>
          <w:rFonts w:ascii="Arial" w:eastAsia="Calibri" w:hAnsi="Arial" w:cs="Arial"/>
          <w:bCs/>
          <w:sz w:val="18"/>
          <w:szCs w:val="18"/>
        </w:rPr>
      </w:pPr>
      <w:r w:rsidRPr="000629A4">
        <w:rPr>
          <w:i/>
          <w:iCs/>
          <w:color w:val="7F7F7F" w:themeColor="text1" w:themeTint="80"/>
          <w:sz w:val="18"/>
          <w:szCs w:val="18"/>
        </w:rPr>
        <w:t>Data Source: 42</w:t>
      </w:r>
      <w:r w:rsidRPr="000629A4">
        <w:rPr>
          <w:i/>
          <w:iCs/>
          <w:color w:val="7F7F7F" w:themeColor="text1" w:themeTint="80"/>
          <w:sz w:val="18"/>
          <w:szCs w:val="18"/>
          <w:vertAlign w:val="superscript"/>
        </w:rPr>
        <w:t>nd</w:t>
      </w:r>
      <w:r w:rsidRPr="000629A4">
        <w:rPr>
          <w:i/>
          <w:iCs/>
          <w:color w:val="7F7F7F" w:themeColor="text1" w:themeTint="80"/>
          <w:sz w:val="18"/>
          <w:szCs w:val="18"/>
        </w:rPr>
        <w:t xml:space="preserve"> Street</w:t>
      </w:r>
    </w:p>
    <w:p w14:paraId="4A472E1E" w14:textId="3FE43B3C" w:rsidR="000037ED" w:rsidRDefault="000037ED" w:rsidP="000037ED"/>
    <w:p w14:paraId="7500454A" w14:textId="2F474AFC" w:rsidR="00137DBD" w:rsidRDefault="00FA7868" w:rsidP="000037ED">
      <w:pPr>
        <w:jc w:val="both"/>
        <w:rPr>
          <w:rFonts w:ascii="Arial" w:eastAsia="Calibri" w:hAnsi="Arial" w:cs="Arial"/>
          <w:b/>
        </w:rPr>
      </w:pPr>
      <w:r>
        <w:rPr>
          <w:noProof/>
        </w:rPr>
        <w:drawing>
          <wp:inline distT="0" distB="0" distL="0" distR="0" wp14:anchorId="5D147651" wp14:editId="750BFA48">
            <wp:extent cx="5200650" cy="2862262"/>
            <wp:effectExtent l="0" t="0" r="0" b="14605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E2A7F214-1976-40EA-AA70-665D96E06D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87EC8C3" w14:textId="77777777" w:rsidR="00E46048" w:rsidRDefault="00E46048" w:rsidP="00597EC4">
      <w:pPr>
        <w:spacing w:after="0" w:line="240" w:lineRule="auto"/>
        <w:ind w:left="-425"/>
        <w:rPr>
          <w:rFonts w:ascii="Arial" w:hAnsi="Arial" w:cs="Arial"/>
          <w:b/>
          <w:color w:val="323E4F" w:themeColor="text2" w:themeShade="BF"/>
        </w:rPr>
      </w:pPr>
      <w:bookmarkStart w:id="3" w:name="_Hlk63245039"/>
    </w:p>
    <w:p w14:paraId="4C739DF9" w14:textId="77777777" w:rsidR="00583055" w:rsidRDefault="00FC28BC" w:rsidP="00597EC4">
      <w:pPr>
        <w:spacing w:after="0" w:line="240" w:lineRule="auto"/>
        <w:ind w:left="-425"/>
        <w:rPr>
          <w:i/>
          <w:iCs/>
          <w:color w:val="7F7F7F" w:themeColor="text1" w:themeTint="80"/>
          <w:sz w:val="18"/>
          <w:szCs w:val="18"/>
        </w:rPr>
      </w:pPr>
      <w:r w:rsidRPr="00395FBA">
        <w:rPr>
          <w:rFonts w:ascii="Arial" w:hAnsi="Arial" w:cs="Arial"/>
          <w:b/>
          <w:color w:val="323E4F" w:themeColor="text2" w:themeShade="BF"/>
        </w:rPr>
        <w:t xml:space="preserve">Table </w:t>
      </w:r>
      <w:r w:rsidR="00FA7868">
        <w:rPr>
          <w:rFonts w:ascii="Arial" w:hAnsi="Arial" w:cs="Arial"/>
          <w:b/>
          <w:color w:val="323E4F" w:themeColor="text2" w:themeShade="BF"/>
        </w:rPr>
        <w:t>7</w:t>
      </w:r>
      <w:r w:rsidRPr="00395FBA">
        <w:rPr>
          <w:rFonts w:ascii="Arial" w:hAnsi="Arial" w:cs="Arial"/>
          <w:b/>
          <w:color w:val="323E4F" w:themeColor="text2" w:themeShade="BF"/>
        </w:rPr>
        <w:t>:</w:t>
      </w:r>
      <w:r w:rsidRPr="00395FBA">
        <w:rPr>
          <w:rFonts w:ascii="Arial" w:hAnsi="Arial" w:cs="Arial"/>
          <w:bCs/>
          <w:color w:val="323E4F" w:themeColor="text2" w:themeShade="BF"/>
        </w:rPr>
        <w:t xml:space="preserve"> </w:t>
      </w:r>
      <w:r w:rsidR="001B042F" w:rsidRPr="001B042F">
        <w:rPr>
          <w:rFonts w:ascii="Arial" w:hAnsi="Arial" w:cs="Arial"/>
          <w:bCs/>
        </w:rPr>
        <w:t>42nd Street</w:t>
      </w:r>
      <w:r w:rsidR="001B042F">
        <w:rPr>
          <w:rFonts w:ascii="Arial" w:hAnsi="Arial" w:cs="Arial"/>
          <w:bCs/>
          <w:color w:val="323E4F" w:themeColor="text2" w:themeShade="BF"/>
        </w:rPr>
        <w:t xml:space="preserve"> </w:t>
      </w:r>
      <w:r>
        <w:rPr>
          <w:rFonts w:ascii="Arial" w:hAnsi="Arial" w:cs="Arial"/>
          <w:bCs/>
        </w:rPr>
        <w:t>Top 5 presenting needs on m</w:t>
      </w:r>
      <w:r w:rsidRPr="000328A5">
        <w:rPr>
          <w:rFonts w:ascii="Arial" w:hAnsi="Arial" w:cs="Arial"/>
          <w:bCs/>
        </w:rPr>
        <w:t>ental health &amp; Wellbeing for 20</w:t>
      </w:r>
      <w:r>
        <w:rPr>
          <w:rFonts w:ascii="Arial" w:hAnsi="Arial" w:cs="Arial"/>
          <w:bCs/>
        </w:rPr>
        <w:t>21</w:t>
      </w:r>
      <w:r w:rsidRPr="000328A5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22</w:t>
      </w:r>
      <w:r w:rsidR="00597EC4">
        <w:rPr>
          <w:rFonts w:ascii="Arial" w:hAnsi="Arial" w:cs="Arial"/>
          <w:bCs/>
        </w:rPr>
        <w:t xml:space="preserve"> YTD </w:t>
      </w:r>
      <w:r w:rsidR="00597EC4">
        <w:rPr>
          <w:rFonts w:ascii="Arial" w:eastAsia="Calibri" w:hAnsi="Arial" w:cs="Arial"/>
          <w:bCs/>
        </w:rPr>
        <w:t>(Apr 21 to Dec 21)</w:t>
      </w:r>
      <w:r w:rsidR="00583055" w:rsidRPr="00583055">
        <w:rPr>
          <w:i/>
          <w:iCs/>
          <w:color w:val="7F7F7F" w:themeColor="text1" w:themeTint="80"/>
          <w:sz w:val="18"/>
          <w:szCs w:val="18"/>
        </w:rPr>
        <w:t xml:space="preserve"> </w:t>
      </w:r>
    </w:p>
    <w:p w14:paraId="420699A7" w14:textId="33D6A48E" w:rsidR="00597EC4" w:rsidRDefault="00583055" w:rsidP="00597EC4">
      <w:pPr>
        <w:spacing w:after="0" w:line="240" w:lineRule="auto"/>
        <w:ind w:left="-425"/>
      </w:pPr>
      <w:r w:rsidRPr="000629A4">
        <w:rPr>
          <w:i/>
          <w:iCs/>
          <w:color w:val="7F7F7F" w:themeColor="text1" w:themeTint="80"/>
          <w:sz w:val="18"/>
          <w:szCs w:val="18"/>
        </w:rPr>
        <w:t>Data Source: 42</w:t>
      </w:r>
      <w:r w:rsidRPr="000629A4">
        <w:rPr>
          <w:i/>
          <w:iCs/>
          <w:color w:val="7F7F7F" w:themeColor="text1" w:themeTint="80"/>
          <w:sz w:val="18"/>
          <w:szCs w:val="18"/>
          <w:vertAlign w:val="superscript"/>
        </w:rPr>
        <w:t>nd</w:t>
      </w:r>
      <w:r w:rsidRPr="000629A4">
        <w:rPr>
          <w:i/>
          <w:iCs/>
          <w:color w:val="7F7F7F" w:themeColor="text1" w:themeTint="80"/>
          <w:sz w:val="18"/>
          <w:szCs w:val="18"/>
        </w:rPr>
        <w:t xml:space="preserve"> Street</w:t>
      </w:r>
    </w:p>
    <w:p w14:paraId="5C0B7002" w14:textId="124166C0" w:rsidR="00FC28BC" w:rsidRDefault="00FC28BC" w:rsidP="00FC28BC">
      <w:pPr>
        <w:spacing w:after="0"/>
        <w:ind w:left="-426"/>
        <w:jc w:val="both"/>
        <w:rPr>
          <w:rFonts w:ascii="Arial" w:hAnsi="Arial" w:cs="Arial"/>
          <w:bCs/>
        </w:rPr>
      </w:pPr>
    </w:p>
    <w:p w14:paraId="42A66684" w14:textId="3CF4F7B1" w:rsidR="00395FBA" w:rsidRDefault="00FC28BC" w:rsidP="001D73B8">
      <w:pPr>
        <w:spacing w:after="0"/>
        <w:jc w:val="both"/>
        <w:rPr>
          <w:rFonts w:ascii="Arial" w:hAnsi="Arial" w:cs="Arial"/>
          <w:bCs/>
        </w:rPr>
      </w:pPr>
      <w:r>
        <w:rPr>
          <w:noProof/>
        </w:rPr>
        <mc:AlternateContent>
          <mc:Choice Requires="cx2">
            <w:drawing>
              <wp:inline distT="0" distB="0" distL="0" distR="0" wp14:anchorId="347503FC" wp14:editId="5DE0C28B">
                <wp:extent cx="5943600" cy="2571750"/>
                <wp:effectExtent l="0" t="0" r="0" b="0"/>
                <wp:docPr id="14" name="Chart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990049-132A-4ACC-B8CF-20AF56E9E0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2"/>
                  </a:graphicData>
                </a:graphic>
              </wp:inline>
            </w:drawing>
          </mc:Choice>
          <mc:Fallback>
            <w:drawing>
              <wp:inline distT="0" distB="0" distL="0" distR="0" wp14:anchorId="347503FC" wp14:editId="5DE0C28B">
                <wp:extent cx="5943600" cy="2571750"/>
                <wp:effectExtent l="0" t="0" r="0" b="0"/>
                <wp:docPr id="14" name="Chart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990049-132A-4ACC-B8CF-20AF56E9E02B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Chart 14">
                          <a:extLst>
                            <a:ext uri="{FF2B5EF4-FFF2-40B4-BE49-F238E27FC236}">
                              <a16:creationId xmlns:a16="http://schemas.microsoft.com/office/drawing/2014/main" id="{34990049-132A-4ACC-B8CF-20AF56E9E02B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7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F3D198E" w14:textId="0DB1CCD9" w:rsidR="00FC28BC" w:rsidRPr="000629A4" w:rsidRDefault="00FC28BC" w:rsidP="00FC28BC">
      <w:pPr>
        <w:spacing w:after="0"/>
        <w:ind w:left="-426"/>
        <w:jc w:val="both"/>
        <w:rPr>
          <w:rFonts w:ascii="Arial" w:hAnsi="Arial" w:cs="Arial"/>
          <w:bCs/>
          <w:sz w:val="18"/>
          <w:szCs w:val="18"/>
        </w:rPr>
      </w:pPr>
    </w:p>
    <w:p w14:paraId="1CCF11A0" w14:textId="77777777" w:rsidR="00FC28BC" w:rsidRDefault="00FC28BC" w:rsidP="001D73B8">
      <w:pPr>
        <w:spacing w:after="0"/>
        <w:jc w:val="both"/>
        <w:rPr>
          <w:rFonts w:ascii="Arial" w:hAnsi="Arial" w:cs="Arial"/>
          <w:bCs/>
        </w:rPr>
      </w:pPr>
    </w:p>
    <w:p w14:paraId="58C94D7B" w14:textId="53AD100E" w:rsidR="00597EC4" w:rsidRDefault="00FC28BC" w:rsidP="00597EC4">
      <w:pPr>
        <w:spacing w:after="0" w:line="240" w:lineRule="auto"/>
        <w:ind w:left="-425"/>
      </w:pPr>
      <w:r w:rsidRPr="00395FBA">
        <w:rPr>
          <w:rFonts w:ascii="Arial" w:eastAsia="Times New Roman" w:hAnsi="Arial" w:cs="Arial"/>
          <w:b/>
          <w:color w:val="323E4F" w:themeColor="text2" w:themeShade="BF"/>
        </w:rPr>
        <w:t xml:space="preserve">Table </w:t>
      </w:r>
      <w:r w:rsidR="00FA7868">
        <w:rPr>
          <w:rFonts w:ascii="Arial" w:eastAsia="Times New Roman" w:hAnsi="Arial" w:cs="Arial"/>
          <w:b/>
          <w:color w:val="323E4F" w:themeColor="text2" w:themeShade="BF"/>
        </w:rPr>
        <w:t>8</w:t>
      </w:r>
      <w:r w:rsidRPr="00395FBA">
        <w:rPr>
          <w:rFonts w:ascii="Arial" w:eastAsia="Times New Roman" w:hAnsi="Arial" w:cs="Arial"/>
          <w:color w:val="323E4F" w:themeColor="text2" w:themeShade="BF"/>
        </w:rPr>
        <w:t xml:space="preserve">: </w:t>
      </w:r>
      <w:r w:rsidR="001B042F" w:rsidRPr="001B042F">
        <w:rPr>
          <w:rFonts w:ascii="Arial" w:hAnsi="Arial" w:cs="Arial"/>
        </w:rPr>
        <w:t>42nd Street</w:t>
      </w:r>
      <w:r w:rsidR="001B042F">
        <w:rPr>
          <w:rFonts w:ascii="Arial" w:eastAsia="Times New Roman" w:hAnsi="Arial" w:cs="Arial"/>
          <w:color w:val="323E4F" w:themeColor="text2" w:themeShade="BF"/>
        </w:rPr>
        <w:t xml:space="preserve"> </w:t>
      </w:r>
      <w:r>
        <w:rPr>
          <w:rFonts w:ascii="Arial" w:hAnsi="Arial" w:cs="Arial"/>
        </w:rPr>
        <w:t>Additional presenting issues 2021-22</w:t>
      </w:r>
      <w:r w:rsidR="00597EC4">
        <w:rPr>
          <w:rFonts w:ascii="Arial" w:hAnsi="Arial" w:cs="Arial"/>
        </w:rPr>
        <w:t xml:space="preserve"> YTD </w:t>
      </w:r>
      <w:r w:rsidR="00597EC4">
        <w:rPr>
          <w:rFonts w:ascii="Arial" w:eastAsia="Calibri" w:hAnsi="Arial" w:cs="Arial"/>
          <w:bCs/>
        </w:rPr>
        <w:t>(Apr 21 to Dec 21)</w:t>
      </w:r>
    </w:p>
    <w:p w14:paraId="646AA550" w14:textId="3DAE5F32" w:rsidR="00FC28BC" w:rsidRDefault="00FC28BC" w:rsidP="00597EC4">
      <w:pPr>
        <w:spacing w:after="0"/>
        <w:jc w:val="both"/>
        <w:rPr>
          <w:rFonts w:ascii="Arial" w:hAnsi="Arial" w:cs="Arial"/>
        </w:rPr>
      </w:pPr>
    </w:p>
    <w:p w14:paraId="6A54CDD2" w14:textId="77777777" w:rsidR="00FC28BC" w:rsidRPr="000629A4" w:rsidRDefault="00FC28BC" w:rsidP="00FC28BC">
      <w:pPr>
        <w:spacing w:after="0"/>
        <w:ind w:left="-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</w:t>
      </w:r>
      <w:r w:rsidRPr="000629A4">
        <w:rPr>
          <w:i/>
          <w:iCs/>
          <w:color w:val="7F7F7F" w:themeColor="text1" w:themeTint="80"/>
          <w:sz w:val="18"/>
          <w:szCs w:val="18"/>
        </w:rPr>
        <w:t>Data Source: 42</w:t>
      </w:r>
      <w:r w:rsidRPr="000629A4">
        <w:rPr>
          <w:i/>
          <w:iCs/>
          <w:color w:val="7F7F7F" w:themeColor="text1" w:themeTint="80"/>
          <w:sz w:val="18"/>
          <w:szCs w:val="18"/>
          <w:vertAlign w:val="superscript"/>
        </w:rPr>
        <w:t>nd</w:t>
      </w:r>
      <w:r w:rsidRPr="000629A4">
        <w:rPr>
          <w:i/>
          <w:iCs/>
          <w:color w:val="7F7F7F" w:themeColor="text1" w:themeTint="80"/>
          <w:sz w:val="18"/>
          <w:szCs w:val="18"/>
        </w:rPr>
        <w:t xml:space="preserve"> Street</w:t>
      </w:r>
    </w:p>
    <w:tbl>
      <w:tblPr>
        <w:tblW w:w="9640" w:type="dxa"/>
        <w:tblInd w:w="-436" w:type="dxa"/>
        <w:tblBorders>
          <w:top w:val="single" w:sz="8" w:space="0" w:color="259DAC"/>
          <w:left w:val="single" w:sz="8" w:space="0" w:color="259DAC"/>
          <w:bottom w:val="single" w:sz="8" w:space="0" w:color="259DAC"/>
          <w:right w:val="single" w:sz="8" w:space="0" w:color="259DAC"/>
          <w:insideH w:val="single" w:sz="8" w:space="0" w:color="259DAC"/>
          <w:insideV w:val="single" w:sz="8" w:space="0" w:color="259DA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992"/>
        <w:gridCol w:w="3119"/>
        <w:gridCol w:w="1559"/>
      </w:tblGrid>
      <w:tr w:rsidR="00FC28BC" w14:paraId="6E374F77" w14:textId="77777777" w:rsidTr="00250EF8">
        <w:trPr>
          <w:trHeight w:val="20"/>
        </w:trPr>
        <w:tc>
          <w:tcPr>
            <w:tcW w:w="3970" w:type="dxa"/>
            <w:tcBorders>
              <w:right w:val="single" w:sz="8" w:space="0" w:color="FFFFFF" w:themeColor="background1"/>
            </w:tcBorders>
            <w:shd w:val="clear" w:color="auto" w:fill="259D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8D05F" w14:textId="77777777" w:rsidR="00FC28BC" w:rsidRPr="003E08C0" w:rsidRDefault="00FC28BC" w:rsidP="00250EF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3E08C0">
              <w:rPr>
                <w:b/>
                <w:bCs/>
                <w:color w:val="FFFFFF" w:themeColor="background1"/>
                <w:sz w:val="24"/>
                <w:szCs w:val="24"/>
                <w:lang w:eastAsia="en-GB"/>
              </w:rPr>
              <w:t>Other Issues</w:t>
            </w:r>
          </w:p>
        </w:tc>
        <w:tc>
          <w:tcPr>
            <w:tcW w:w="99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EB99C" w14:textId="77777777" w:rsidR="00FC28BC" w:rsidRPr="003E08C0" w:rsidRDefault="00FC28BC" w:rsidP="00250EF8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3119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5B21" w14:textId="77777777" w:rsidR="00FC28BC" w:rsidRPr="003E08C0" w:rsidRDefault="00FC28BC" w:rsidP="00250EF8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3E08C0">
              <w:rPr>
                <w:b/>
                <w:bCs/>
                <w:color w:val="FFFFFF" w:themeColor="background1"/>
                <w:sz w:val="24"/>
                <w:szCs w:val="24"/>
                <w:lang w:eastAsia="en-GB"/>
              </w:rPr>
              <w:t>Home &amp; Social</w:t>
            </w:r>
          </w:p>
        </w:tc>
        <w:tc>
          <w:tcPr>
            <w:tcW w:w="1559" w:type="dxa"/>
            <w:tcBorders>
              <w:left w:val="single" w:sz="8" w:space="0" w:color="FFFFFF" w:themeColor="background1"/>
            </w:tcBorders>
            <w:shd w:val="clear" w:color="auto" w:fill="259D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BE971" w14:textId="77777777" w:rsidR="00FC28BC" w:rsidRPr="003E08C0" w:rsidRDefault="00FC28BC" w:rsidP="00250EF8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eastAsia="en-GB"/>
              </w:rPr>
              <w:t>%</w:t>
            </w:r>
          </w:p>
        </w:tc>
      </w:tr>
      <w:tr w:rsidR="00FC28BC" w14:paraId="5E2A0511" w14:textId="77777777" w:rsidTr="00FC28BC">
        <w:trPr>
          <w:trHeight w:val="20"/>
        </w:trPr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08A01" w14:textId="497F1E2F" w:rsidR="00FC28BC" w:rsidRDefault="00FC28BC" w:rsidP="00FC28BC">
            <w:pPr>
              <w:spacing w:after="0"/>
              <w:rPr>
                <w:color w:val="000000"/>
                <w:lang w:eastAsia="en-GB"/>
              </w:rPr>
            </w:pPr>
            <w:r w:rsidRPr="001F6155">
              <w:t>Bullying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3947" w14:textId="2CB5BF3A" w:rsidR="00FC28BC" w:rsidRDefault="00FC28BC" w:rsidP="00FC28BC">
            <w:pPr>
              <w:spacing w:after="0"/>
              <w:jc w:val="center"/>
              <w:rPr>
                <w:color w:val="000000"/>
                <w:lang w:eastAsia="en-GB"/>
              </w:rPr>
            </w:pPr>
            <w:r w:rsidRPr="001F6155">
              <w:t>18.7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4EBB" w14:textId="5375D8DB" w:rsidR="00FC28BC" w:rsidRDefault="00FC28BC" w:rsidP="00FC28BC">
            <w:pPr>
              <w:spacing w:after="0"/>
              <w:rPr>
                <w:color w:val="000000"/>
                <w:lang w:eastAsia="en-GB"/>
              </w:rPr>
            </w:pPr>
            <w:r w:rsidRPr="001F6155">
              <w:t>Parent/carer mental health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3206" w14:textId="6B0D19A8" w:rsidR="00FC28BC" w:rsidRDefault="00FC28BC" w:rsidP="00FC28BC">
            <w:pPr>
              <w:spacing w:after="0"/>
              <w:jc w:val="center"/>
              <w:rPr>
                <w:color w:val="000000"/>
                <w:lang w:eastAsia="en-GB"/>
              </w:rPr>
            </w:pPr>
            <w:r w:rsidRPr="001F6155">
              <w:t>10.2</w:t>
            </w:r>
          </w:p>
        </w:tc>
      </w:tr>
      <w:tr w:rsidR="00FC28BC" w14:paraId="3E9FA0DC" w14:textId="77777777" w:rsidTr="00FC28BC">
        <w:trPr>
          <w:trHeight w:val="20"/>
        </w:trPr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44CE" w14:textId="709E2289" w:rsidR="00FC28BC" w:rsidRDefault="00FC28BC" w:rsidP="00FC28BC">
            <w:pPr>
              <w:spacing w:after="0"/>
              <w:rPr>
                <w:color w:val="000000"/>
                <w:lang w:eastAsia="en-GB"/>
              </w:rPr>
            </w:pPr>
            <w:r w:rsidRPr="001F6155">
              <w:t>Experience of domestic violence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4E54" w14:textId="7D9FE02C" w:rsidR="00FC28BC" w:rsidRDefault="00FC28BC" w:rsidP="00FC28BC">
            <w:pPr>
              <w:spacing w:after="0"/>
              <w:jc w:val="center"/>
              <w:rPr>
                <w:color w:val="000000"/>
                <w:lang w:eastAsia="en-GB"/>
              </w:rPr>
            </w:pPr>
            <w:r w:rsidRPr="001F6155">
              <w:t>7.2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CEE6" w14:textId="7967E24E" w:rsidR="00FC28BC" w:rsidRDefault="00FC28BC" w:rsidP="00FC28BC">
            <w:pPr>
              <w:spacing w:after="0"/>
              <w:rPr>
                <w:color w:val="000000"/>
                <w:lang w:eastAsia="en-GB"/>
              </w:rPr>
            </w:pPr>
            <w:r w:rsidRPr="001F6155">
              <w:t>Out of education / PRU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13FC" w14:textId="2161C0F3" w:rsidR="00FC28BC" w:rsidRDefault="00FC28BC" w:rsidP="00FC28BC">
            <w:pPr>
              <w:spacing w:after="0"/>
              <w:jc w:val="center"/>
              <w:rPr>
                <w:color w:val="000000"/>
                <w:lang w:eastAsia="en-GB"/>
              </w:rPr>
            </w:pPr>
            <w:r w:rsidRPr="001F6155">
              <w:t>7.8</w:t>
            </w:r>
          </w:p>
        </w:tc>
      </w:tr>
      <w:tr w:rsidR="00FC28BC" w14:paraId="18F8607A" w14:textId="77777777" w:rsidTr="00FC28BC">
        <w:trPr>
          <w:trHeight w:val="20"/>
        </w:trPr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AEA92" w14:textId="3E33F26F" w:rsidR="00FC28BC" w:rsidRDefault="00FC28BC" w:rsidP="00FC28BC">
            <w:pPr>
              <w:spacing w:after="0"/>
              <w:rPr>
                <w:color w:val="000000"/>
                <w:lang w:eastAsia="en-GB"/>
              </w:rPr>
            </w:pPr>
            <w:r w:rsidRPr="001F6155">
              <w:lastRenderedPageBreak/>
              <w:t>Threats and harassment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A3EE" w14:textId="69E86317" w:rsidR="00FC28BC" w:rsidRDefault="00FC28BC" w:rsidP="00FC28BC">
            <w:pPr>
              <w:spacing w:after="0"/>
              <w:jc w:val="center"/>
              <w:rPr>
                <w:color w:val="000000"/>
                <w:lang w:eastAsia="en-GB"/>
              </w:rPr>
            </w:pPr>
            <w:r w:rsidRPr="001F6155">
              <w:t>6.0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A07A" w14:textId="132E503C" w:rsidR="00FC28BC" w:rsidRDefault="00FC28BC" w:rsidP="00FC28BC">
            <w:pPr>
              <w:spacing w:after="0"/>
              <w:rPr>
                <w:color w:val="000000"/>
                <w:lang w:eastAsia="en-GB"/>
              </w:rPr>
            </w:pPr>
            <w:r w:rsidRPr="001F6155">
              <w:t>Running away / missing from home/care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38F1" w14:textId="72C8D055" w:rsidR="00FC28BC" w:rsidRDefault="00FC28BC" w:rsidP="00FC28BC">
            <w:pPr>
              <w:spacing w:after="0"/>
              <w:jc w:val="center"/>
              <w:rPr>
                <w:color w:val="000000"/>
                <w:lang w:eastAsia="en-GB"/>
              </w:rPr>
            </w:pPr>
            <w:r w:rsidRPr="001F6155">
              <w:t>6.6</w:t>
            </w:r>
          </w:p>
        </w:tc>
      </w:tr>
      <w:tr w:rsidR="00FC28BC" w14:paraId="2A967B41" w14:textId="77777777" w:rsidTr="00FC28BC">
        <w:trPr>
          <w:trHeight w:val="20"/>
        </w:trPr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E384" w14:textId="1CED321C" w:rsidR="00FC28BC" w:rsidRDefault="00FC28BC" w:rsidP="00FC28BC">
            <w:pPr>
              <w:spacing w:after="0"/>
              <w:rPr>
                <w:color w:val="000000"/>
                <w:lang w:eastAsia="en-GB"/>
              </w:rPr>
            </w:pPr>
            <w:r w:rsidRPr="001F6155">
              <w:t>Threats of violence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0576" w14:textId="52A81EEF" w:rsidR="00FC28BC" w:rsidRDefault="00FC28BC" w:rsidP="00FC28BC">
            <w:pPr>
              <w:spacing w:after="0"/>
              <w:jc w:val="center"/>
              <w:rPr>
                <w:color w:val="000000"/>
                <w:lang w:eastAsia="en-GB"/>
              </w:rPr>
            </w:pPr>
            <w:r w:rsidRPr="001F6155">
              <w:t>5.4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56C8" w14:textId="16B78A99" w:rsidR="00FC28BC" w:rsidRDefault="00FC28BC" w:rsidP="00FC28BC">
            <w:pPr>
              <w:spacing w:after="0"/>
              <w:rPr>
                <w:color w:val="000000"/>
                <w:lang w:eastAsia="en-GB"/>
              </w:rPr>
            </w:pPr>
            <w:r w:rsidRPr="001F6155">
              <w:t>Parent/carer physical health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2B78" w14:textId="1A4CC5E8" w:rsidR="00FC28BC" w:rsidRDefault="00FC28BC" w:rsidP="00FC28BC">
            <w:pPr>
              <w:spacing w:after="0"/>
              <w:jc w:val="center"/>
              <w:rPr>
                <w:color w:val="000000"/>
                <w:lang w:eastAsia="en-GB"/>
              </w:rPr>
            </w:pPr>
            <w:r w:rsidRPr="001F6155">
              <w:t>6.0</w:t>
            </w:r>
          </w:p>
        </w:tc>
      </w:tr>
      <w:tr w:rsidR="00FC28BC" w14:paraId="56F30C40" w14:textId="77777777" w:rsidTr="00FC28BC">
        <w:trPr>
          <w:trHeight w:val="20"/>
        </w:trPr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2C3A" w14:textId="1EB25995" w:rsidR="00FC28BC" w:rsidRDefault="00FC28BC" w:rsidP="00FC28BC">
            <w:pPr>
              <w:spacing w:after="0"/>
              <w:rPr>
                <w:color w:val="000000"/>
                <w:lang w:eastAsia="en-GB"/>
              </w:rPr>
            </w:pPr>
            <w:r w:rsidRPr="00F0473D">
              <w:t>Peer to peer relationship abuse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8F14" w14:textId="3B235E2E" w:rsidR="00FC28BC" w:rsidRDefault="00FC28BC" w:rsidP="00FC28BC">
            <w:pPr>
              <w:spacing w:after="0"/>
              <w:jc w:val="center"/>
              <w:rPr>
                <w:color w:val="000000"/>
                <w:lang w:eastAsia="en-GB"/>
              </w:rPr>
            </w:pPr>
            <w:r w:rsidRPr="00F0473D">
              <w:t>5.4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BC39" w14:textId="56E0D543" w:rsidR="00FC28BC" w:rsidRDefault="00FC28BC" w:rsidP="00FC28BC">
            <w:pPr>
              <w:spacing w:after="0"/>
              <w:rPr>
                <w:color w:val="000000"/>
                <w:lang w:eastAsia="en-GB"/>
              </w:rPr>
            </w:pPr>
            <w:r w:rsidRPr="00F0473D">
              <w:t>Leaving home due to family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94E5" w14:textId="0A626148" w:rsidR="00FC28BC" w:rsidRDefault="00FC28BC" w:rsidP="00FC28BC">
            <w:pPr>
              <w:spacing w:after="0"/>
              <w:jc w:val="center"/>
              <w:rPr>
                <w:color w:val="000000"/>
                <w:lang w:eastAsia="en-GB"/>
              </w:rPr>
            </w:pPr>
            <w:r w:rsidRPr="00F0473D">
              <w:t>4.8</w:t>
            </w:r>
          </w:p>
        </w:tc>
      </w:tr>
    </w:tbl>
    <w:p w14:paraId="4529E537" w14:textId="77777777" w:rsidR="00FC28BC" w:rsidRDefault="00FC28BC" w:rsidP="00FC28BC"/>
    <w:p w14:paraId="48C0A625" w14:textId="1A06CE9E" w:rsidR="001D73B8" w:rsidRPr="001B042F" w:rsidRDefault="001D73B8" w:rsidP="00395FBA">
      <w:pPr>
        <w:spacing w:after="0"/>
        <w:ind w:left="-426"/>
        <w:rPr>
          <w:rFonts w:ascii="Arial" w:hAnsi="Arial" w:cs="Arial"/>
          <w:color w:val="FF0000"/>
        </w:rPr>
      </w:pPr>
      <w:bookmarkStart w:id="4" w:name="_Hlk62050950"/>
      <w:bookmarkStart w:id="5" w:name="_Hlk102130316"/>
      <w:bookmarkStart w:id="6" w:name="_Hlk65251174"/>
      <w:r w:rsidRPr="00190DCC">
        <w:rPr>
          <w:rFonts w:ascii="Arial" w:hAnsi="Arial" w:cs="Arial"/>
          <w:b/>
          <w:color w:val="323E4F" w:themeColor="text2" w:themeShade="BF"/>
        </w:rPr>
        <w:t>Table</w:t>
      </w:r>
      <w:r w:rsidR="00395FBA" w:rsidRPr="00190DCC">
        <w:rPr>
          <w:rFonts w:ascii="Arial" w:hAnsi="Arial" w:cs="Arial"/>
          <w:b/>
          <w:color w:val="323E4F" w:themeColor="text2" w:themeShade="BF"/>
        </w:rPr>
        <w:t xml:space="preserve"> </w:t>
      </w:r>
      <w:r w:rsidR="00FA7868" w:rsidRPr="00190DCC">
        <w:rPr>
          <w:rFonts w:ascii="Arial" w:hAnsi="Arial" w:cs="Arial"/>
          <w:b/>
          <w:color w:val="323E4F" w:themeColor="text2" w:themeShade="BF"/>
        </w:rPr>
        <w:t>9</w:t>
      </w:r>
      <w:r w:rsidRPr="00190DCC">
        <w:rPr>
          <w:rFonts w:ascii="Arial" w:hAnsi="Arial" w:cs="Arial"/>
          <w:color w:val="323E4F" w:themeColor="text2" w:themeShade="BF"/>
        </w:rPr>
        <w:t xml:space="preserve">: </w:t>
      </w:r>
      <w:r w:rsidRPr="00190DCC">
        <w:rPr>
          <w:rFonts w:ascii="Arial" w:hAnsi="Arial" w:cs="Arial"/>
        </w:rPr>
        <w:t>Total 42</w:t>
      </w:r>
      <w:r w:rsidRPr="00190DCC">
        <w:rPr>
          <w:rFonts w:ascii="Arial" w:hAnsi="Arial" w:cs="Arial"/>
          <w:vertAlign w:val="superscript"/>
        </w:rPr>
        <w:t>nd</w:t>
      </w:r>
      <w:r w:rsidRPr="00190DCC">
        <w:rPr>
          <w:rFonts w:ascii="Arial" w:hAnsi="Arial" w:cs="Arial"/>
        </w:rPr>
        <w:t xml:space="preserve"> Street Salford service capacity</w:t>
      </w:r>
      <w:r w:rsidR="007A0003" w:rsidRPr="00190DCC">
        <w:rPr>
          <w:rFonts w:ascii="Arial" w:hAnsi="Arial" w:cs="Arial"/>
        </w:rPr>
        <w:t xml:space="preserve"> </w:t>
      </w:r>
      <w:r w:rsidR="00395FBA" w:rsidRPr="00190DCC">
        <w:rPr>
          <w:rFonts w:ascii="Arial" w:hAnsi="Arial" w:cs="Arial"/>
        </w:rPr>
        <w:t>(2014-2021)</w:t>
      </w:r>
      <w:r w:rsidR="00750630" w:rsidRPr="00190DCC">
        <w:rPr>
          <w:rFonts w:ascii="Arial" w:hAnsi="Arial" w:cs="Arial"/>
        </w:rPr>
        <w:t xml:space="preserve"> </w:t>
      </w:r>
    </w:p>
    <w:p w14:paraId="05197D64" w14:textId="4488A958" w:rsidR="00FF6094" w:rsidRDefault="00FF6094" w:rsidP="00395FBA">
      <w:pPr>
        <w:spacing w:after="0"/>
        <w:ind w:left="-426"/>
        <w:rPr>
          <w:i/>
          <w:iCs/>
          <w:color w:val="7F7F7F" w:themeColor="text1" w:themeTint="80"/>
          <w:sz w:val="18"/>
          <w:szCs w:val="18"/>
        </w:rPr>
      </w:pPr>
      <w:r w:rsidRPr="000629A4">
        <w:rPr>
          <w:i/>
          <w:iCs/>
          <w:color w:val="7F7F7F" w:themeColor="text1" w:themeTint="80"/>
          <w:sz w:val="18"/>
          <w:szCs w:val="18"/>
        </w:rPr>
        <w:t>Data Source: 42</w:t>
      </w:r>
      <w:r w:rsidRPr="000629A4">
        <w:rPr>
          <w:i/>
          <w:iCs/>
          <w:color w:val="7F7F7F" w:themeColor="text1" w:themeTint="80"/>
          <w:sz w:val="18"/>
          <w:szCs w:val="18"/>
          <w:vertAlign w:val="superscript"/>
        </w:rPr>
        <w:t>nd</w:t>
      </w:r>
      <w:r w:rsidRPr="000629A4">
        <w:rPr>
          <w:i/>
          <w:iCs/>
          <w:color w:val="7F7F7F" w:themeColor="text1" w:themeTint="80"/>
          <w:sz w:val="18"/>
          <w:szCs w:val="18"/>
        </w:rPr>
        <w:t xml:space="preserve"> Street</w:t>
      </w:r>
    </w:p>
    <w:p w14:paraId="49D57301" w14:textId="77777777" w:rsidR="0071239D" w:rsidRPr="000629A4" w:rsidRDefault="0071239D" w:rsidP="00395FBA">
      <w:pPr>
        <w:spacing w:after="0"/>
        <w:ind w:left="-426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378" w:type="dxa"/>
        <w:tblInd w:w="-860" w:type="dxa"/>
        <w:tblBorders>
          <w:top w:val="single" w:sz="8" w:space="0" w:color="259DAC"/>
          <w:left w:val="single" w:sz="8" w:space="0" w:color="259DAC"/>
          <w:bottom w:val="single" w:sz="8" w:space="0" w:color="259DAC"/>
          <w:right w:val="single" w:sz="8" w:space="0" w:color="259DAC"/>
          <w:insideH w:val="single" w:sz="8" w:space="0" w:color="259DAC"/>
          <w:insideV w:val="single" w:sz="8" w:space="0" w:color="259DAC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795"/>
        <w:gridCol w:w="794"/>
        <w:gridCol w:w="826"/>
        <w:gridCol w:w="992"/>
        <w:gridCol w:w="993"/>
        <w:gridCol w:w="1134"/>
        <w:gridCol w:w="31"/>
        <w:gridCol w:w="2237"/>
        <w:gridCol w:w="30"/>
      </w:tblGrid>
      <w:tr w:rsidR="00FF4231" w14:paraId="2C898A9B" w14:textId="77777777" w:rsidTr="00FF4231">
        <w:trPr>
          <w:trHeight w:val="258"/>
        </w:trPr>
        <w:tc>
          <w:tcPr>
            <w:tcW w:w="2546" w:type="dxa"/>
            <w:tcBorders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21B2B8AD" w14:textId="77777777" w:rsidR="00FF4231" w:rsidRPr="00BE69FF" w:rsidRDefault="00FF4231" w:rsidP="001D73B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E69FF">
              <w:rPr>
                <w:rFonts w:ascii="Arial" w:hAnsi="Arial" w:cs="Arial"/>
                <w:b/>
                <w:color w:val="FFFFFF" w:themeColor="background1"/>
              </w:rPr>
              <w:t>Funding source</w:t>
            </w:r>
          </w:p>
        </w:tc>
        <w:tc>
          <w:tcPr>
            <w:tcW w:w="5565" w:type="dxa"/>
            <w:gridSpan w:val="7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1C12389D" w14:textId="57267BAA" w:rsidR="00FF4231" w:rsidRPr="00BE69FF" w:rsidRDefault="00FF4231" w:rsidP="001D73B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E69FF">
              <w:rPr>
                <w:rFonts w:ascii="Arial" w:hAnsi="Arial" w:cs="Arial"/>
                <w:b/>
                <w:color w:val="FFFFFF" w:themeColor="background1"/>
              </w:rPr>
              <w:t>Salford Staffing FTE</w:t>
            </w:r>
          </w:p>
        </w:tc>
        <w:tc>
          <w:tcPr>
            <w:tcW w:w="2267" w:type="dxa"/>
            <w:gridSpan w:val="2"/>
            <w:tcBorders>
              <w:left w:val="single" w:sz="8" w:space="0" w:color="FFFFFF" w:themeColor="background1"/>
            </w:tcBorders>
            <w:shd w:val="clear" w:color="auto" w:fill="259DAC"/>
            <w:vAlign w:val="center"/>
          </w:tcPr>
          <w:p w14:paraId="68054088" w14:textId="10B864D1" w:rsidR="00FF4231" w:rsidRPr="00BE69FF" w:rsidRDefault="00FF4231" w:rsidP="001D73B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E69F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4E2F49" w14:paraId="0764A7E7" w14:textId="77777777" w:rsidTr="00FA7951">
        <w:trPr>
          <w:gridAfter w:val="1"/>
          <w:wAfter w:w="30" w:type="dxa"/>
          <w:trHeight w:val="516"/>
        </w:trPr>
        <w:tc>
          <w:tcPr>
            <w:tcW w:w="2546" w:type="dxa"/>
            <w:tcBorders>
              <w:right w:val="single" w:sz="8" w:space="0" w:color="FFFFFF" w:themeColor="background1"/>
            </w:tcBorders>
            <w:shd w:val="clear" w:color="auto" w:fill="259DAC"/>
          </w:tcPr>
          <w:p w14:paraId="3397370C" w14:textId="77777777" w:rsidR="004E2F49" w:rsidRPr="00712899" w:rsidRDefault="004E2F49" w:rsidP="004E2F49">
            <w:pPr>
              <w:rPr>
                <w:rFonts w:ascii="Arial" w:hAnsi="Arial" w:cs="Arial"/>
              </w:rPr>
            </w:pPr>
            <w:r w:rsidRPr="00BE69FF">
              <w:rPr>
                <w:rFonts w:ascii="Arial" w:hAnsi="Arial" w:cs="Arial"/>
                <w:color w:val="FFFFFF" w:themeColor="background1"/>
              </w:rPr>
              <w:t>Core Service Delivery</w:t>
            </w:r>
          </w:p>
        </w:tc>
        <w:tc>
          <w:tcPr>
            <w:tcW w:w="79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4A2F1566" w14:textId="6ED7CACD" w:rsidR="004E2F49" w:rsidRPr="003C38B7" w:rsidRDefault="004E2F49" w:rsidP="004E2F4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C38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2017-18</w:t>
            </w:r>
          </w:p>
        </w:tc>
        <w:tc>
          <w:tcPr>
            <w:tcW w:w="794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0B54BCC7" w14:textId="03A35F4A" w:rsidR="004E2F49" w:rsidRPr="003C38B7" w:rsidRDefault="004E2F49" w:rsidP="004E2F4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C38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2018-19</w:t>
            </w:r>
          </w:p>
        </w:tc>
        <w:tc>
          <w:tcPr>
            <w:tcW w:w="826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4CDAE626" w14:textId="513555D9" w:rsidR="004E2F49" w:rsidRPr="003C38B7" w:rsidRDefault="004E2F49" w:rsidP="004E2F4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C38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2019-20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04BC2111" w14:textId="445BD97A" w:rsidR="004E2F49" w:rsidRPr="003C38B7" w:rsidRDefault="004E2F49" w:rsidP="004E2F4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5040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2020-21</w:t>
            </w:r>
          </w:p>
        </w:tc>
        <w:tc>
          <w:tcPr>
            <w:tcW w:w="993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404D33CF" w14:textId="09973D66" w:rsidR="004E2F49" w:rsidRPr="003C38B7" w:rsidRDefault="004E2F49" w:rsidP="004E2F4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2021/22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22374777" w14:textId="61212290" w:rsidR="004E2F49" w:rsidRPr="0085040E" w:rsidRDefault="004E2F49" w:rsidP="004E2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F4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2022/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4E2F4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2"/>
            <w:tcBorders>
              <w:left w:val="single" w:sz="8" w:space="0" w:color="FFFFFF" w:themeColor="background1"/>
            </w:tcBorders>
          </w:tcPr>
          <w:p w14:paraId="6CC97399" w14:textId="61A09405" w:rsidR="004E2F49" w:rsidRPr="00712899" w:rsidRDefault="004E2F49" w:rsidP="004E2F49">
            <w:pPr>
              <w:jc w:val="both"/>
              <w:rPr>
                <w:rFonts w:ascii="Arial" w:hAnsi="Arial" w:cs="Arial"/>
              </w:rPr>
            </w:pPr>
          </w:p>
        </w:tc>
      </w:tr>
      <w:tr w:rsidR="004E2F49" w14:paraId="0F414AA2" w14:textId="77777777" w:rsidTr="00FA7951">
        <w:trPr>
          <w:gridAfter w:val="1"/>
          <w:wAfter w:w="30" w:type="dxa"/>
          <w:trHeight w:val="471"/>
        </w:trPr>
        <w:tc>
          <w:tcPr>
            <w:tcW w:w="2546" w:type="dxa"/>
            <w:vAlign w:val="center"/>
          </w:tcPr>
          <w:p w14:paraId="3B89EB03" w14:textId="5A14F6EF" w:rsidR="004E2F49" w:rsidRPr="00E71D3C" w:rsidRDefault="0000309B" w:rsidP="004E2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Recurrent </w:t>
            </w:r>
            <w:r w:rsidR="004E2F49" w:rsidRPr="00E71D3C">
              <w:rPr>
                <w:rFonts w:ascii="Arial" w:hAnsi="Arial" w:cs="Arial"/>
                <w:sz w:val="20"/>
                <w:szCs w:val="20"/>
              </w:rPr>
              <w:t>Mainstream CCG Funding (121)</w:t>
            </w:r>
          </w:p>
        </w:tc>
        <w:tc>
          <w:tcPr>
            <w:tcW w:w="795" w:type="dxa"/>
            <w:vAlign w:val="center"/>
          </w:tcPr>
          <w:p w14:paraId="4D0D528A" w14:textId="47E2A9B7" w:rsidR="004E2F49" w:rsidRPr="00E71D3C" w:rsidRDefault="004E2F49" w:rsidP="004E2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94" w:type="dxa"/>
            <w:vAlign w:val="center"/>
          </w:tcPr>
          <w:p w14:paraId="13246289" w14:textId="21C75B80" w:rsidR="004E2F49" w:rsidRPr="00E71D3C" w:rsidRDefault="004E2F49" w:rsidP="004E2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826" w:type="dxa"/>
            <w:vAlign w:val="center"/>
          </w:tcPr>
          <w:p w14:paraId="75E4D28B" w14:textId="79D42953" w:rsidR="004E2F49" w:rsidRPr="00E71D3C" w:rsidRDefault="004E2F49" w:rsidP="004E2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992" w:type="dxa"/>
            <w:vAlign w:val="center"/>
          </w:tcPr>
          <w:p w14:paraId="666E2836" w14:textId="232A60AC" w:rsidR="004E2F49" w:rsidRPr="00E71D3C" w:rsidRDefault="004E2F49" w:rsidP="004E2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right w:val="single" w:sz="8" w:space="0" w:color="259DAC"/>
            </w:tcBorders>
            <w:vAlign w:val="center"/>
          </w:tcPr>
          <w:p w14:paraId="2B099A6D" w14:textId="4DD02310" w:rsidR="004E2F49" w:rsidRPr="00E71D3C" w:rsidRDefault="004E2F49" w:rsidP="004E2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1134" w:type="dxa"/>
            <w:tcBorders>
              <w:right w:val="single" w:sz="8" w:space="0" w:color="259DAC"/>
            </w:tcBorders>
            <w:vAlign w:val="center"/>
          </w:tcPr>
          <w:p w14:paraId="24FBDB84" w14:textId="5756821C" w:rsidR="004E2F49" w:rsidRPr="004D0444" w:rsidRDefault="004E2F49" w:rsidP="004E2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444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2268" w:type="dxa"/>
            <w:gridSpan w:val="2"/>
            <w:tcBorders>
              <w:left w:val="single" w:sz="8" w:space="0" w:color="259DAC"/>
            </w:tcBorders>
            <w:vAlign w:val="center"/>
          </w:tcPr>
          <w:p w14:paraId="2A761646" w14:textId="15B175DC" w:rsidR="004E2F49" w:rsidRPr="0085040E" w:rsidRDefault="004E2F49" w:rsidP="004E2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040E">
              <w:rPr>
                <w:rFonts w:ascii="Arial" w:hAnsi="Arial" w:cs="Arial"/>
                <w:sz w:val="18"/>
                <w:szCs w:val="18"/>
              </w:rPr>
              <w:t>Spilt between Counselling &amp; psychological support</w:t>
            </w:r>
          </w:p>
        </w:tc>
      </w:tr>
      <w:tr w:rsidR="0000309B" w14:paraId="0840AA83" w14:textId="77777777" w:rsidTr="00FA7951">
        <w:trPr>
          <w:gridAfter w:val="1"/>
          <w:wAfter w:w="30" w:type="dxa"/>
          <w:trHeight w:val="471"/>
        </w:trPr>
        <w:tc>
          <w:tcPr>
            <w:tcW w:w="2546" w:type="dxa"/>
            <w:vAlign w:val="center"/>
          </w:tcPr>
          <w:p w14:paraId="4AE271AD" w14:textId="6CA60B94" w:rsidR="0000309B" w:rsidRPr="00E71D3C" w:rsidRDefault="0000309B" w:rsidP="0000309B">
            <w:pPr>
              <w:rPr>
                <w:rFonts w:ascii="Arial" w:hAnsi="Arial" w:cs="Arial"/>
                <w:sz w:val="20"/>
                <w:szCs w:val="20"/>
              </w:rPr>
            </w:pPr>
            <w:r w:rsidRPr="004E2F49">
              <w:rPr>
                <w:rFonts w:ascii="Arial" w:hAnsi="Arial" w:cs="Arial"/>
                <w:sz w:val="20"/>
                <w:szCs w:val="20"/>
              </w:rPr>
              <w:t xml:space="preserve">Transformation funding uplift </w:t>
            </w:r>
            <w:r>
              <w:rPr>
                <w:rFonts w:ascii="Arial" w:hAnsi="Arial" w:cs="Arial"/>
                <w:sz w:val="20"/>
                <w:szCs w:val="20"/>
              </w:rPr>
              <w:t>(121)</w:t>
            </w:r>
          </w:p>
        </w:tc>
        <w:tc>
          <w:tcPr>
            <w:tcW w:w="795" w:type="dxa"/>
            <w:vAlign w:val="center"/>
          </w:tcPr>
          <w:p w14:paraId="6C2FE179" w14:textId="77777777" w:rsidR="0000309B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03E9C0D1" w14:textId="77777777" w:rsidR="0000309B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3996CE18" w14:textId="56DB5AA8" w:rsidR="0000309B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992" w:type="dxa"/>
            <w:vAlign w:val="center"/>
          </w:tcPr>
          <w:p w14:paraId="696D4316" w14:textId="3831CD1A" w:rsidR="0000309B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993" w:type="dxa"/>
            <w:vAlign w:val="center"/>
          </w:tcPr>
          <w:p w14:paraId="1FB39110" w14:textId="77777777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D0E622" w14:textId="77777777" w:rsidR="0000309B" w:rsidRPr="004D0444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7197F97" w14:textId="09EAAD5B" w:rsidR="0000309B" w:rsidRDefault="0000309B" w:rsidP="00003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F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This was split between Counselling and Psycho-social support</w:t>
            </w:r>
            <w:r w:rsidR="0019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</w:t>
            </w:r>
          </w:p>
        </w:tc>
      </w:tr>
      <w:tr w:rsidR="0000309B" w14:paraId="027183DD" w14:textId="77777777" w:rsidTr="00FA7951">
        <w:trPr>
          <w:gridAfter w:val="1"/>
          <w:wAfter w:w="30" w:type="dxa"/>
          <w:trHeight w:val="471"/>
        </w:trPr>
        <w:tc>
          <w:tcPr>
            <w:tcW w:w="2546" w:type="dxa"/>
            <w:vAlign w:val="center"/>
          </w:tcPr>
          <w:p w14:paraId="56D8DC1A" w14:textId="77777777" w:rsidR="0000309B" w:rsidRPr="00E71D3C" w:rsidRDefault="0000309B" w:rsidP="0000309B">
            <w:pPr>
              <w:rPr>
                <w:rFonts w:ascii="Arial" w:hAnsi="Arial" w:cs="Arial"/>
                <w:sz w:val="20"/>
                <w:szCs w:val="20"/>
              </w:rPr>
            </w:pPr>
            <w:r w:rsidRPr="00E71D3C">
              <w:rPr>
                <w:rFonts w:ascii="Arial" w:hAnsi="Arial" w:cs="Arial"/>
                <w:sz w:val="20"/>
                <w:szCs w:val="20"/>
              </w:rPr>
              <w:t>Mainstream CCG Funding (Group work)</w:t>
            </w:r>
          </w:p>
        </w:tc>
        <w:tc>
          <w:tcPr>
            <w:tcW w:w="795" w:type="dxa"/>
            <w:vAlign w:val="center"/>
          </w:tcPr>
          <w:p w14:paraId="5C9C5127" w14:textId="2C1E3ED7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794" w:type="dxa"/>
            <w:vAlign w:val="center"/>
          </w:tcPr>
          <w:p w14:paraId="73E238A1" w14:textId="60E0DA15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826" w:type="dxa"/>
            <w:vAlign w:val="center"/>
          </w:tcPr>
          <w:p w14:paraId="48A3752B" w14:textId="30E27629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992" w:type="dxa"/>
            <w:vAlign w:val="center"/>
          </w:tcPr>
          <w:p w14:paraId="41D2D60D" w14:textId="052B05D0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993" w:type="dxa"/>
            <w:vAlign w:val="center"/>
          </w:tcPr>
          <w:p w14:paraId="506A8BFC" w14:textId="150C4298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CD81CC" w14:textId="3536DEC0" w:rsidR="0000309B" w:rsidRPr="004D0444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2892587" w14:textId="713A86A5" w:rsidR="0000309B" w:rsidRPr="0085040E" w:rsidRDefault="0000309B" w:rsidP="00003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Stopped funding directly in April 21</w:t>
            </w:r>
          </w:p>
        </w:tc>
      </w:tr>
      <w:tr w:rsidR="0000309B" w14:paraId="09D3CCE9" w14:textId="77777777" w:rsidTr="00FA7951">
        <w:trPr>
          <w:gridAfter w:val="1"/>
          <w:wAfter w:w="30" w:type="dxa"/>
          <w:trHeight w:val="471"/>
        </w:trPr>
        <w:tc>
          <w:tcPr>
            <w:tcW w:w="2546" w:type="dxa"/>
            <w:vAlign w:val="center"/>
          </w:tcPr>
          <w:p w14:paraId="57DC6444" w14:textId="0B092067" w:rsidR="0000309B" w:rsidRPr="00E71D3C" w:rsidRDefault="0000309B" w:rsidP="00003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recurrent </w:t>
            </w:r>
            <w:r w:rsidRPr="00E71D3C">
              <w:rPr>
                <w:rFonts w:ascii="Arial" w:hAnsi="Arial" w:cs="Arial"/>
                <w:sz w:val="20"/>
                <w:szCs w:val="20"/>
              </w:rPr>
              <w:t>Increase capacity (121)</w:t>
            </w:r>
          </w:p>
        </w:tc>
        <w:tc>
          <w:tcPr>
            <w:tcW w:w="795" w:type="dxa"/>
            <w:vAlign w:val="center"/>
          </w:tcPr>
          <w:p w14:paraId="2B370A8B" w14:textId="38CCFEFB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799C4B89" w14:textId="51014550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7C0ACD30" w14:textId="7832D423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6EA58B" w14:textId="3175087A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0D1B01F" w14:textId="33912345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134" w:type="dxa"/>
            <w:vAlign w:val="center"/>
          </w:tcPr>
          <w:p w14:paraId="698AC550" w14:textId="4239C12C" w:rsidR="0000309B" w:rsidRPr="004D0444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444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268" w:type="dxa"/>
            <w:gridSpan w:val="2"/>
            <w:vAlign w:val="center"/>
          </w:tcPr>
          <w:p w14:paraId="475E5AF2" w14:textId="2606AAE4" w:rsidR="0000309B" w:rsidRPr="004E2F49" w:rsidRDefault="0000309B" w:rsidP="00003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F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CCG funded in from April 2021</w:t>
            </w:r>
          </w:p>
        </w:tc>
      </w:tr>
      <w:tr w:rsidR="0000309B" w14:paraId="3CC0A9AF" w14:textId="77777777" w:rsidTr="00FA7951">
        <w:trPr>
          <w:gridAfter w:val="1"/>
          <w:wAfter w:w="30" w:type="dxa"/>
          <w:trHeight w:val="471"/>
        </w:trPr>
        <w:tc>
          <w:tcPr>
            <w:tcW w:w="2546" w:type="dxa"/>
            <w:vAlign w:val="center"/>
          </w:tcPr>
          <w:p w14:paraId="1BD15987" w14:textId="06022112" w:rsidR="0000309B" w:rsidRPr="00E71D3C" w:rsidRDefault="0000309B" w:rsidP="0000309B">
            <w:pPr>
              <w:rPr>
                <w:rFonts w:ascii="Arial" w:hAnsi="Arial" w:cs="Arial"/>
                <w:sz w:val="20"/>
                <w:szCs w:val="20"/>
              </w:rPr>
            </w:pPr>
            <w:r w:rsidRPr="004E2F49">
              <w:rPr>
                <w:rFonts w:ascii="Arial" w:hAnsi="Arial" w:cs="Arial"/>
                <w:sz w:val="20"/>
                <w:szCs w:val="20"/>
              </w:rPr>
              <w:t>Salford CCG non- recurrent funding online</w:t>
            </w:r>
          </w:p>
        </w:tc>
        <w:tc>
          <w:tcPr>
            <w:tcW w:w="795" w:type="dxa"/>
            <w:vAlign w:val="center"/>
          </w:tcPr>
          <w:p w14:paraId="26C9D3A1" w14:textId="77777777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27C88275" w14:textId="77777777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52419A78" w14:textId="0AED3D82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39CFD0E0" w14:textId="4A5D4FD6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748CEEB3" w14:textId="1593ACD4" w:rsidR="0000309B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1134" w:type="dxa"/>
            <w:vAlign w:val="center"/>
          </w:tcPr>
          <w:p w14:paraId="5DAE3440" w14:textId="779E31E3" w:rsidR="0000309B" w:rsidRPr="004D0444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444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2268" w:type="dxa"/>
            <w:gridSpan w:val="2"/>
            <w:vAlign w:val="center"/>
          </w:tcPr>
          <w:p w14:paraId="7F175263" w14:textId="13F681BD" w:rsidR="0000309B" w:rsidRPr="004E2F49" w:rsidRDefault="0000309B" w:rsidP="0000309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E2F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Started April 2021 (previously funded by Salford Innovation and DHSC)</w:t>
            </w:r>
          </w:p>
        </w:tc>
      </w:tr>
      <w:tr w:rsidR="0000309B" w14:paraId="10966DBE" w14:textId="77777777" w:rsidTr="00334756">
        <w:trPr>
          <w:gridAfter w:val="1"/>
          <w:wAfter w:w="30" w:type="dxa"/>
          <w:trHeight w:val="243"/>
        </w:trPr>
        <w:tc>
          <w:tcPr>
            <w:tcW w:w="2546" w:type="dxa"/>
            <w:shd w:val="clear" w:color="auto" w:fill="8EAADB" w:themeFill="accent1" w:themeFillTint="99"/>
          </w:tcPr>
          <w:p w14:paraId="1D68B5B4" w14:textId="77777777" w:rsidR="0000309B" w:rsidRPr="007F699E" w:rsidRDefault="0000309B" w:rsidP="000030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699E">
              <w:rPr>
                <w:rFonts w:ascii="Arial" w:hAnsi="Arial" w:cs="Arial"/>
                <w:b/>
                <w:sz w:val="20"/>
                <w:szCs w:val="20"/>
              </w:rPr>
              <w:t>Sub Total</w:t>
            </w:r>
          </w:p>
        </w:tc>
        <w:tc>
          <w:tcPr>
            <w:tcW w:w="795" w:type="dxa"/>
            <w:shd w:val="clear" w:color="auto" w:fill="8EAADB" w:themeFill="accent1" w:themeFillTint="99"/>
            <w:vAlign w:val="center"/>
          </w:tcPr>
          <w:p w14:paraId="4C5E2AAA" w14:textId="45E98FF6" w:rsidR="0000309B" w:rsidRPr="007F699E" w:rsidRDefault="0000309B" w:rsidP="000030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794" w:type="dxa"/>
            <w:shd w:val="clear" w:color="auto" w:fill="8EAADB" w:themeFill="accent1" w:themeFillTint="99"/>
            <w:vAlign w:val="center"/>
          </w:tcPr>
          <w:p w14:paraId="53979A3E" w14:textId="5A324422" w:rsidR="0000309B" w:rsidRPr="007F699E" w:rsidRDefault="0000309B" w:rsidP="000030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826" w:type="dxa"/>
            <w:shd w:val="clear" w:color="auto" w:fill="8EAADB" w:themeFill="accent1" w:themeFillTint="99"/>
            <w:vAlign w:val="center"/>
          </w:tcPr>
          <w:p w14:paraId="7A05183C" w14:textId="78546156" w:rsidR="0000309B" w:rsidRPr="007F699E" w:rsidRDefault="0000309B" w:rsidP="000030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5.4</w:t>
            </w:r>
          </w:p>
        </w:tc>
        <w:tc>
          <w:tcPr>
            <w:tcW w:w="992" w:type="dxa"/>
            <w:shd w:val="clear" w:color="auto" w:fill="8EAADB" w:themeFill="accent1" w:themeFillTint="99"/>
            <w:vAlign w:val="center"/>
          </w:tcPr>
          <w:p w14:paraId="307F9C3A" w14:textId="7DF93A20" w:rsidR="0000309B" w:rsidRPr="007F699E" w:rsidRDefault="0000309B" w:rsidP="000030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5.4</w:t>
            </w:r>
          </w:p>
        </w:tc>
        <w:tc>
          <w:tcPr>
            <w:tcW w:w="993" w:type="dxa"/>
            <w:shd w:val="clear" w:color="auto" w:fill="8EAADB" w:themeFill="accent1" w:themeFillTint="99"/>
            <w:vAlign w:val="center"/>
          </w:tcPr>
          <w:p w14:paraId="2A991C3D" w14:textId="70EE6E21" w:rsidR="0000309B" w:rsidRPr="007F699E" w:rsidRDefault="0000309B" w:rsidP="000030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7.6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</w:tcPr>
          <w:p w14:paraId="7369AC08" w14:textId="2DDCE7B6" w:rsidR="0000309B" w:rsidRPr="004D0444" w:rsidRDefault="0000309B" w:rsidP="000030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444">
              <w:rPr>
                <w:rFonts w:ascii="Arial" w:hAnsi="Arial" w:cs="Arial"/>
                <w:b/>
                <w:bCs/>
                <w:sz w:val="20"/>
                <w:szCs w:val="20"/>
              </w:rPr>
              <w:t>7.6</w:t>
            </w:r>
          </w:p>
        </w:tc>
        <w:tc>
          <w:tcPr>
            <w:tcW w:w="2268" w:type="dxa"/>
            <w:gridSpan w:val="2"/>
            <w:shd w:val="clear" w:color="auto" w:fill="8EAADB" w:themeFill="accent1" w:themeFillTint="99"/>
            <w:vAlign w:val="center"/>
          </w:tcPr>
          <w:p w14:paraId="4EDD085B" w14:textId="6310C90E" w:rsidR="0000309B" w:rsidRPr="0085040E" w:rsidRDefault="0000309B" w:rsidP="00003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09B" w14:paraId="04E9D609" w14:textId="77777777" w:rsidTr="00FA7951">
        <w:trPr>
          <w:gridAfter w:val="1"/>
          <w:wAfter w:w="30" w:type="dxa"/>
          <w:trHeight w:val="471"/>
        </w:trPr>
        <w:tc>
          <w:tcPr>
            <w:tcW w:w="2546" w:type="dxa"/>
          </w:tcPr>
          <w:p w14:paraId="75FCCDF7" w14:textId="34C8A219" w:rsidR="0000309B" w:rsidRPr="00E71D3C" w:rsidRDefault="0000309B" w:rsidP="0000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D3C">
              <w:rPr>
                <w:rFonts w:ascii="Arial" w:hAnsi="Arial" w:cs="Arial"/>
                <w:sz w:val="20"/>
                <w:szCs w:val="20"/>
              </w:rPr>
              <w:t>ICRS-C</w:t>
            </w:r>
            <w:r>
              <w:rPr>
                <w:rFonts w:ascii="Arial" w:hAnsi="Arial" w:cs="Arial"/>
                <w:sz w:val="20"/>
                <w:szCs w:val="20"/>
              </w:rPr>
              <w:t>AMHS</w:t>
            </w:r>
            <w:r w:rsidRPr="00E71D3C">
              <w:rPr>
                <w:rFonts w:ascii="Arial" w:hAnsi="Arial" w:cs="Arial"/>
                <w:sz w:val="20"/>
                <w:szCs w:val="20"/>
              </w:rPr>
              <w:t xml:space="preserve"> transformation funding</w:t>
            </w:r>
          </w:p>
        </w:tc>
        <w:tc>
          <w:tcPr>
            <w:tcW w:w="795" w:type="dxa"/>
            <w:vAlign w:val="center"/>
          </w:tcPr>
          <w:p w14:paraId="1EAFDC19" w14:textId="2409E883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4" w:type="dxa"/>
            <w:vAlign w:val="center"/>
          </w:tcPr>
          <w:p w14:paraId="5B9B5DF5" w14:textId="2B299CB1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6" w:type="dxa"/>
            <w:vAlign w:val="center"/>
          </w:tcPr>
          <w:p w14:paraId="727066A7" w14:textId="766D077E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D1F0F06" w14:textId="4FC55AC4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0B904AD9" w14:textId="613803EB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7CD1842E" w14:textId="3CFB2BBB" w:rsidR="0000309B" w:rsidRPr="004D0444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4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39942F5D" w14:textId="4BA14AD2" w:rsidR="0000309B" w:rsidRPr="0085040E" w:rsidRDefault="0000309B" w:rsidP="00003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040E">
              <w:rPr>
                <w:rFonts w:ascii="Arial" w:hAnsi="Arial" w:cs="Arial"/>
                <w:sz w:val="18"/>
                <w:szCs w:val="18"/>
              </w:rPr>
              <w:t>Additional staff started in Sept 2017</w:t>
            </w:r>
          </w:p>
        </w:tc>
      </w:tr>
      <w:tr w:rsidR="0000309B" w14:paraId="180202B9" w14:textId="77777777" w:rsidTr="00FA7951">
        <w:trPr>
          <w:gridAfter w:val="1"/>
          <w:wAfter w:w="30" w:type="dxa"/>
          <w:trHeight w:val="471"/>
        </w:trPr>
        <w:tc>
          <w:tcPr>
            <w:tcW w:w="2546" w:type="dxa"/>
          </w:tcPr>
          <w:p w14:paraId="480F5B14" w14:textId="6A42FFF7" w:rsidR="0000309B" w:rsidRPr="00E71D3C" w:rsidRDefault="0000309B" w:rsidP="0000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F49">
              <w:rPr>
                <w:rFonts w:ascii="Arial" w:hAnsi="Arial" w:cs="Arial"/>
                <w:sz w:val="20"/>
                <w:szCs w:val="20"/>
              </w:rPr>
              <w:t>DfE Trailblazer/</w:t>
            </w:r>
            <w:proofErr w:type="spellStart"/>
            <w:r w:rsidRPr="004E2F49">
              <w:rPr>
                <w:rFonts w:ascii="Arial" w:hAnsi="Arial" w:cs="Arial"/>
                <w:sz w:val="20"/>
                <w:szCs w:val="20"/>
              </w:rPr>
              <w:t>MHiE</w:t>
            </w:r>
            <w:proofErr w:type="spellEnd"/>
          </w:p>
        </w:tc>
        <w:tc>
          <w:tcPr>
            <w:tcW w:w="795" w:type="dxa"/>
            <w:vAlign w:val="center"/>
          </w:tcPr>
          <w:p w14:paraId="1AC19469" w14:textId="77777777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0F6752A5" w14:textId="12DDCF48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826" w:type="dxa"/>
            <w:vAlign w:val="center"/>
          </w:tcPr>
          <w:p w14:paraId="09DA36E5" w14:textId="6741D1CB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992" w:type="dxa"/>
            <w:vAlign w:val="center"/>
          </w:tcPr>
          <w:p w14:paraId="1378B674" w14:textId="7DA13782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993" w:type="dxa"/>
            <w:vAlign w:val="center"/>
          </w:tcPr>
          <w:p w14:paraId="18FC29A7" w14:textId="79A333FB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134" w:type="dxa"/>
            <w:vAlign w:val="center"/>
          </w:tcPr>
          <w:p w14:paraId="1CD6B746" w14:textId="31FC3413" w:rsidR="0000309B" w:rsidRPr="004D0444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44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2268" w:type="dxa"/>
            <w:gridSpan w:val="2"/>
            <w:vAlign w:val="center"/>
          </w:tcPr>
          <w:p w14:paraId="7441B678" w14:textId="530C76EA" w:rsidR="0000309B" w:rsidRPr="0085040E" w:rsidRDefault="0000309B" w:rsidP="00003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F49">
              <w:rPr>
                <w:rFonts w:ascii="Arial" w:hAnsi="Arial" w:cs="Arial"/>
                <w:sz w:val="18"/>
                <w:szCs w:val="18"/>
              </w:rPr>
              <w:t>National funding via GMHSCP, funded via Salford contract CCG since September 2020</w:t>
            </w:r>
          </w:p>
        </w:tc>
      </w:tr>
      <w:tr w:rsidR="0000309B" w14:paraId="2C6E09CB" w14:textId="77777777" w:rsidTr="00FA7951">
        <w:trPr>
          <w:gridAfter w:val="1"/>
          <w:wAfter w:w="30" w:type="dxa"/>
          <w:trHeight w:val="471"/>
        </w:trPr>
        <w:tc>
          <w:tcPr>
            <w:tcW w:w="2546" w:type="dxa"/>
          </w:tcPr>
          <w:p w14:paraId="041D8891" w14:textId="6FDC0593" w:rsidR="0000309B" w:rsidRPr="004E2F49" w:rsidRDefault="0000309B" w:rsidP="0000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F49">
              <w:rPr>
                <w:rFonts w:ascii="Arial" w:hAnsi="Arial" w:cs="Arial"/>
                <w:sz w:val="20"/>
                <w:szCs w:val="20"/>
              </w:rPr>
              <w:t>Orthodox Jewish Community</w:t>
            </w:r>
          </w:p>
        </w:tc>
        <w:tc>
          <w:tcPr>
            <w:tcW w:w="795" w:type="dxa"/>
            <w:vAlign w:val="center"/>
          </w:tcPr>
          <w:p w14:paraId="139766CF" w14:textId="381130FC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794" w:type="dxa"/>
            <w:vAlign w:val="center"/>
          </w:tcPr>
          <w:p w14:paraId="324FCBC5" w14:textId="111A54A7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826" w:type="dxa"/>
            <w:vAlign w:val="center"/>
          </w:tcPr>
          <w:p w14:paraId="3A4923BA" w14:textId="0FBCF7C1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2EC6446" w14:textId="3DAF78E0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993" w:type="dxa"/>
            <w:vAlign w:val="center"/>
          </w:tcPr>
          <w:p w14:paraId="61CF92C4" w14:textId="70259A8B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134" w:type="dxa"/>
            <w:vAlign w:val="center"/>
          </w:tcPr>
          <w:p w14:paraId="733E5206" w14:textId="6BE14E0A" w:rsidR="0000309B" w:rsidRPr="004D0444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444"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2268" w:type="dxa"/>
            <w:gridSpan w:val="2"/>
            <w:vAlign w:val="center"/>
          </w:tcPr>
          <w:p w14:paraId="38DDB4CE" w14:textId="260DE6D3" w:rsidR="0000309B" w:rsidRPr="0085040E" w:rsidRDefault="0000309B" w:rsidP="00003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F49">
              <w:rPr>
                <w:rFonts w:ascii="Arial" w:hAnsi="Arial" w:cs="Arial"/>
                <w:sz w:val="18"/>
                <w:szCs w:val="18"/>
              </w:rPr>
              <w:t>Originally Salford Innovation moved to Salford CVS in 2018/19</w:t>
            </w:r>
          </w:p>
        </w:tc>
      </w:tr>
      <w:tr w:rsidR="0000309B" w14:paraId="4D94A246" w14:textId="77777777" w:rsidTr="00FA7951">
        <w:trPr>
          <w:gridAfter w:val="1"/>
          <w:wAfter w:w="30" w:type="dxa"/>
          <w:trHeight w:val="471"/>
        </w:trPr>
        <w:tc>
          <w:tcPr>
            <w:tcW w:w="2546" w:type="dxa"/>
          </w:tcPr>
          <w:p w14:paraId="74A2A3AD" w14:textId="5A27EB6B" w:rsidR="0000309B" w:rsidRPr="004E2F49" w:rsidRDefault="0000309B" w:rsidP="00003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F49">
              <w:rPr>
                <w:rFonts w:ascii="Arial" w:hAnsi="Arial" w:cs="Arial"/>
                <w:sz w:val="20"/>
                <w:szCs w:val="20"/>
              </w:rPr>
              <w:t>PHE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targeted COVID support funding </w:t>
            </w:r>
          </w:p>
        </w:tc>
        <w:tc>
          <w:tcPr>
            <w:tcW w:w="795" w:type="dxa"/>
            <w:vAlign w:val="center"/>
          </w:tcPr>
          <w:p w14:paraId="020DDC9D" w14:textId="77777777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68D51773" w14:textId="77777777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51F17B42" w14:textId="77777777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1273B6" w14:textId="77777777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6EDD3B3" w14:textId="2E86DC3F" w:rsidR="0000309B" w:rsidRPr="00E71D3C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134" w:type="dxa"/>
            <w:vAlign w:val="center"/>
          </w:tcPr>
          <w:p w14:paraId="5CDF57E9" w14:textId="77777777" w:rsidR="0000309B" w:rsidRPr="004D0444" w:rsidRDefault="0000309B" w:rsidP="00003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F3C7655" w14:textId="6010CD28" w:rsidR="0000309B" w:rsidRPr="0085040E" w:rsidRDefault="0000309B" w:rsidP="00003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F49">
              <w:rPr>
                <w:rFonts w:ascii="Arial" w:hAnsi="Arial" w:cs="Arial"/>
                <w:sz w:val="18"/>
                <w:szCs w:val="18"/>
              </w:rPr>
              <w:t>Short term funding until May 2022</w:t>
            </w:r>
          </w:p>
        </w:tc>
      </w:tr>
      <w:tr w:rsidR="0000309B" w14:paraId="2E9FC4F7" w14:textId="77777777" w:rsidTr="00334756">
        <w:trPr>
          <w:gridAfter w:val="1"/>
          <w:wAfter w:w="30" w:type="dxa"/>
          <w:trHeight w:val="243"/>
        </w:trPr>
        <w:tc>
          <w:tcPr>
            <w:tcW w:w="2546" w:type="dxa"/>
            <w:shd w:val="clear" w:color="auto" w:fill="8EAADB" w:themeFill="accent1" w:themeFillTint="99"/>
          </w:tcPr>
          <w:p w14:paraId="19C4C32E" w14:textId="5ECE57B6" w:rsidR="0000309B" w:rsidRPr="007F699E" w:rsidRDefault="0000309B" w:rsidP="000030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699E">
              <w:rPr>
                <w:rFonts w:ascii="Arial" w:hAnsi="Arial" w:cs="Arial"/>
                <w:b/>
                <w:sz w:val="20"/>
                <w:szCs w:val="20"/>
              </w:rPr>
              <w:t>Sub 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8EAADB" w:themeFill="accent1" w:themeFillTint="99"/>
            <w:vAlign w:val="center"/>
          </w:tcPr>
          <w:p w14:paraId="58BFF8E1" w14:textId="5AE80A3E" w:rsidR="0000309B" w:rsidRPr="007F699E" w:rsidRDefault="0000309B" w:rsidP="000030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2.6</w:t>
            </w:r>
          </w:p>
        </w:tc>
        <w:tc>
          <w:tcPr>
            <w:tcW w:w="794" w:type="dxa"/>
            <w:shd w:val="clear" w:color="auto" w:fill="8EAADB" w:themeFill="accent1" w:themeFillTint="99"/>
            <w:vAlign w:val="center"/>
          </w:tcPr>
          <w:p w14:paraId="57BBC4DA" w14:textId="74862DE1" w:rsidR="0000309B" w:rsidRPr="007F699E" w:rsidRDefault="0000309B" w:rsidP="000030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3.4</w:t>
            </w:r>
          </w:p>
        </w:tc>
        <w:tc>
          <w:tcPr>
            <w:tcW w:w="826" w:type="dxa"/>
            <w:shd w:val="clear" w:color="auto" w:fill="8EAADB" w:themeFill="accent1" w:themeFillTint="99"/>
            <w:vAlign w:val="center"/>
          </w:tcPr>
          <w:p w14:paraId="597BB55D" w14:textId="7E07A638" w:rsidR="0000309B" w:rsidRPr="007F699E" w:rsidRDefault="0000309B" w:rsidP="000030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4.6</w:t>
            </w:r>
          </w:p>
        </w:tc>
        <w:tc>
          <w:tcPr>
            <w:tcW w:w="992" w:type="dxa"/>
            <w:shd w:val="clear" w:color="auto" w:fill="8EAADB" w:themeFill="accent1" w:themeFillTint="99"/>
            <w:vAlign w:val="center"/>
          </w:tcPr>
          <w:p w14:paraId="79E98646" w14:textId="23992C6F" w:rsidR="0000309B" w:rsidRPr="007F699E" w:rsidRDefault="0000309B" w:rsidP="000030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4.7</w:t>
            </w:r>
          </w:p>
        </w:tc>
        <w:tc>
          <w:tcPr>
            <w:tcW w:w="993" w:type="dxa"/>
            <w:shd w:val="clear" w:color="auto" w:fill="8EAADB" w:themeFill="accent1" w:themeFillTint="99"/>
            <w:vAlign w:val="center"/>
          </w:tcPr>
          <w:p w14:paraId="0ED1354D" w14:textId="74EF5B6F" w:rsidR="0000309B" w:rsidRPr="007F699E" w:rsidRDefault="0000309B" w:rsidP="000030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7.7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</w:tcPr>
          <w:p w14:paraId="0EE04A13" w14:textId="660EDB07" w:rsidR="0000309B" w:rsidRPr="004D0444" w:rsidRDefault="0000309B" w:rsidP="000030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444">
              <w:rPr>
                <w:rFonts w:ascii="Arial" w:hAnsi="Arial" w:cs="Arial"/>
                <w:b/>
                <w:bCs/>
                <w:sz w:val="20"/>
                <w:szCs w:val="20"/>
              </w:rPr>
              <w:t>5.3</w:t>
            </w:r>
          </w:p>
        </w:tc>
        <w:tc>
          <w:tcPr>
            <w:tcW w:w="2268" w:type="dxa"/>
            <w:gridSpan w:val="2"/>
            <w:shd w:val="clear" w:color="auto" w:fill="8EAADB" w:themeFill="accent1" w:themeFillTint="99"/>
            <w:vAlign w:val="center"/>
          </w:tcPr>
          <w:p w14:paraId="0AF686D8" w14:textId="39E1A48F" w:rsidR="0000309B" w:rsidRPr="0085040E" w:rsidRDefault="0000309B" w:rsidP="00003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09B" w14:paraId="4D4EBE0D" w14:textId="77777777" w:rsidTr="00FA7951">
        <w:trPr>
          <w:gridAfter w:val="1"/>
          <w:wAfter w:w="30" w:type="dxa"/>
          <w:trHeight w:val="243"/>
        </w:trPr>
        <w:tc>
          <w:tcPr>
            <w:tcW w:w="2546" w:type="dxa"/>
          </w:tcPr>
          <w:p w14:paraId="2AEF49E5" w14:textId="066EAC22" w:rsidR="0000309B" w:rsidRPr="007F699E" w:rsidRDefault="0000309B" w:rsidP="000030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14:paraId="38F28DF0" w14:textId="77777777" w:rsidR="0000309B" w:rsidRDefault="0000309B" w:rsidP="000030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4C3C0F6C" w14:textId="77777777" w:rsidR="0000309B" w:rsidRDefault="0000309B" w:rsidP="000030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372876E7" w14:textId="1FC93E7B" w:rsidR="0000309B" w:rsidRDefault="0000309B" w:rsidP="000030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665F80" w14:textId="37FA7E3A" w:rsidR="0000309B" w:rsidRDefault="0000309B" w:rsidP="000030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06A7456" w14:textId="18E8D9DC" w:rsidR="0000309B" w:rsidRDefault="0000309B" w:rsidP="000030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FDE1FB" w14:textId="2C2EC283" w:rsidR="0000309B" w:rsidRDefault="0000309B" w:rsidP="000030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CD332BF" w14:textId="5B3C1CEE" w:rsidR="0000309B" w:rsidRPr="0085040E" w:rsidRDefault="0000309B" w:rsidP="000030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09B" w:rsidRPr="007A220B" w14:paraId="6E622A08" w14:textId="77777777" w:rsidTr="00FA7951">
        <w:trPr>
          <w:gridAfter w:val="1"/>
          <w:wAfter w:w="30" w:type="dxa"/>
          <w:trHeight w:val="243"/>
        </w:trPr>
        <w:tc>
          <w:tcPr>
            <w:tcW w:w="2546" w:type="dxa"/>
            <w:tcBorders>
              <w:right w:val="single" w:sz="8" w:space="0" w:color="FFFFFF" w:themeColor="background1"/>
            </w:tcBorders>
            <w:shd w:val="clear" w:color="auto" w:fill="259DAC"/>
          </w:tcPr>
          <w:p w14:paraId="699A62A4" w14:textId="78CB581E" w:rsidR="0000309B" w:rsidRPr="00E71D3C" w:rsidRDefault="0000309B" w:rsidP="0000309B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71D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Salford capacity </w:t>
            </w:r>
          </w:p>
        </w:tc>
        <w:tc>
          <w:tcPr>
            <w:tcW w:w="79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</w:tcPr>
          <w:p w14:paraId="0CBB9446" w14:textId="7B8126C7" w:rsidR="0000309B" w:rsidRPr="00E71D3C" w:rsidRDefault="0000309B" w:rsidP="0000309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4.6</w:t>
            </w:r>
          </w:p>
        </w:tc>
        <w:tc>
          <w:tcPr>
            <w:tcW w:w="79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</w:tcPr>
          <w:p w14:paraId="1333F73B" w14:textId="7DA89867" w:rsidR="0000309B" w:rsidRPr="00E71D3C" w:rsidRDefault="0000309B" w:rsidP="0000309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5.4</w:t>
            </w:r>
          </w:p>
        </w:tc>
        <w:tc>
          <w:tcPr>
            <w:tcW w:w="82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</w:tcPr>
          <w:p w14:paraId="4BA055F2" w14:textId="33CA1045" w:rsidR="0000309B" w:rsidRPr="00E71D3C" w:rsidRDefault="0000309B" w:rsidP="0000309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10.0</w:t>
            </w:r>
          </w:p>
        </w:tc>
        <w:tc>
          <w:tcPr>
            <w:tcW w:w="99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</w:tcPr>
          <w:p w14:paraId="610DF1A4" w14:textId="399336BF" w:rsidR="0000309B" w:rsidRPr="00E71D3C" w:rsidRDefault="0000309B" w:rsidP="0000309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10.1</w:t>
            </w:r>
          </w:p>
        </w:tc>
        <w:tc>
          <w:tcPr>
            <w:tcW w:w="99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</w:tcPr>
          <w:p w14:paraId="6EFBFA6A" w14:textId="2F5A781F" w:rsidR="0000309B" w:rsidRPr="00E71D3C" w:rsidRDefault="0000309B" w:rsidP="0000309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15.3</w:t>
            </w:r>
          </w:p>
        </w:tc>
        <w:tc>
          <w:tcPr>
            <w:tcW w:w="113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</w:tcPr>
          <w:p w14:paraId="16C25E6B" w14:textId="68CA7686" w:rsidR="0000309B" w:rsidRPr="00E71D3C" w:rsidRDefault="0000309B" w:rsidP="0000309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12.</w:t>
            </w:r>
            <w:r w:rsidR="00190D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tcBorders>
              <w:left w:val="single" w:sz="8" w:space="0" w:color="FFFFFF" w:themeColor="background1"/>
            </w:tcBorders>
            <w:shd w:val="clear" w:color="auto" w:fill="259DAC"/>
          </w:tcPr>
          <w:p w14:paraId="53C2AC8B" w14:textId="553F0CF2" w:rsidR="0000309B" w:rsidRPr="00E71D3C" w:rsidRDefault="0000309B" w:rsidP="0000309B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bookmarkEnd w:id="3"/>
      <w:bookmarkEnd w:id="4"/>
    </w:tbl>
    <w:p w14:paraId="1E5C002E" w14:textId="0008589D" w:rsidR="00FF6094" w:rsidRDefault="00FF6094" w:rsidP="004D0444">
      <w:pPr>
        <w:spacing w:after="0" w:line="240" w:lineRule="auto"/>
        <w:ind w:left="-425"/>
        <w:rPr>
          <w:rFonts w:ascii="Arial" w:hAnsi="Arial" w:cs="Arial"/>
          <w:bCs/>
          <w:color w:val="323E4F" w:themeColor="text2" w:themeShade="BF"/>
          <w:sz w:val="16"/>
          <w:szCs w:val="16"/>
        </w:rPr>
      </w:pPr>
    </w:p>
    <w:p w14:paraId="2CF712F1" w14:textId="628C213A" w:rsidR="004D0444" w:rsidRDefault="004D0444" w:rsidP="004D0444">
      <w:pPr>
        <w:spacing w:after="0" w:line="240" w:lineRule="auto"/>
        <w:ind w:left="-425"/>
        <w:rPr>
          <w:rFonts w:ascii="Arial" w:hAnsi="Arial" w:cs="Arial"/>
          <w:bCs/>
          <w:color w:val="323E4F" w:themeColor="text2" w:themeShade="BF"/>
          <w:sz w:val="16"/>
          <w:szCs w:val="16"/>
        </w:rPr>
      </w:pPr>
      <w:r>
        <w:rPr>
          <w:rFonts w:ascii="Arial" w:hAnsi="Arial" w:cs="Arial"/>
          <w:bCs/>
          <w:color w:val="323E4F" w:themeColor="text2" w:themeShade="BF"/>
          <w:sz w:val="16"/>
          <w:szCs w:val="16"/>
        </w:rPr>
        <w:t>Notes: the above table does not include</w:t>
      </w:r>
      <w:r w:rsidR="00190DCC">
        <w:rPr>
          <w:rFonts w:ascii="Arial" w:hAnsi="Arial" w:cs="Arial"/>
          <w:bCs/>
          <w:color w:val="323E4F" w:themeColor="text2" w:themeShade="BF"/>
          <w:sz w:val="16"/>
          <w:szCs w:val="16"/>
        </w:rPr>
        <w:t xml:space="preserve"> i)</w:t>
      </w:r>
      <w:r>
        <w:rPr>
          <w:rFonts w:ascii="Arial" w:hAnsi="Arial" w:cs="Arial"/>
          <w:bCs/>
          <w:color w:val="323E4F" w:themeColor="text2" w:themeShade="BF"/>
          <w:sz w:val="16"/>
          <w:szCs w:val="16"/>
        </w:rPr>
        <w:t xml:space="preserve"> GM funded </w:t>
      </w:r>
      <w:proofErr w:type="gramStart"/>
      <w:r>
        <w:rPr>
          <w:rFonts w:ascii="Arial" w:hAnsi="Arial" w:cs="Arial"/>
          <w:bCs/>
          <w:color w:val="323E4F" w:themeColor="text2" w:themeShade="BF"/>
          <w:sz w:val="16"/>
          <w:szCs w:val="16"/>
        </w:rPr>
        <w:t>non Salford</w:t>
      </w:r>
      <w:proofErr w:type="gramEnd"/>
      <w:r>
        <w:rPr>
          <w:rFonts w:ascii="Arial" w:hAnsi="Arial" w:cs="Arial"/>
          <w:bCs/>
          <w:color w:val="323E4F" w:themeColor="text2" w:themeShade="BF"/>
          <w:sz w:val="16"/>
          <w:szCs w:val="16"/>
        </w:rPr>
        <w:t xml:space="preserve"> specific provision such as GM </w:t>
      </w:r>
      <w:proofErr w:type="spellStart"/>
      <w:r>
        <w:rPr>
          <w:rFonts w:ascii="Arial" w:hAnsi="Arial" w:cs="Arial"/>
          <w:bCs/>
          <w:color w:val="323E4F" w:themeColor="text2" w:themeShade="BF"/>
          <w:sz w:val="16"/>
          <w:szCs w:val="16"/>
        </w:rPr>
        <w:t>Safezones</w:t>
      </w:r>
      <w:proofErr w:type="spellEnd"/>
      <w:r>
        <w:rPr>
          <w:rFonts w:ascii="Arial" w:hAnsi="Arial" w:cs="Arial"/>
          <w:bCs/>
          <w:color w:val="323E4F" w:themeColor="text2" w:themeShade="BF"/>
          <w:sz w:val="16"/>
          <w:szCs w:val="16"/>
        </w:rPr>
        <w:t xml:space="preserve"> staffing</w:t>
      </w:r>
      <w:r w:rsidR="00190DCC">
        <w:rPr>
          <w:rFonts w:ascii="Arial" w:hAnsi="Arial" w:cs="Arial"/>
          <w:bCs/>
          <w:color w:val="323E4F" w:themeColor="text2" w:themeShade="BF"/>
          <w:sz w:val="16"/>
          <w:szCs w:val="16"/>
        </w:rPr>
        <w:t>, and ii)</w:t>
      </w:r>
      <w:r>
        <w:rPr>
          <w:rFonts w:ascii="Arial" w:hAnsi="Arial" w:cs="Arial"/>
          <w:bCs/>
          <w:color w:val="323E4F" w:themeColor="text2" w:themeShade="BF"/>
          <w:sz w:val="16"/>
          <w:szCs w:val="16"/>
        </w:rPr>
        <w:t xml:space="preserve"> planned additional staffing for a new GM funded</w:t>
      </w:r>
      <w:r w:rsidR="00190DCC">
        <w:rPr>
          <w:rFonts w:ascii="Arial" w:hAnsi="Arial" w:cs="Arial"/>
          <w:bCs/>
          <w:color w:val="323E4F" w:themeColor="text2" w:themeShade="BF"/>
          <w:sz w:val="16"/>
          <w:szCs w:val="16"/>
        </w:rPr>
        <w:t xml:space="preserve"> crisis care</w:t>
      </w:r>
      <w:r>
        <w:rPr>
          <w:rFonts w:ascii="Arial" w:hAnsi="Arial" w:cs="Arial"/>
          <w:bCs/>
          <w:color w:val="323E4F" w:themeColor="text2" w:themeShade="BF"/>
          <w:sz w:val="16"/>
          <w:szCs w:val="16"/>
        </w:rPr>
        <w:t xml:space="preserve"> pilot </w:t>
      </w:r>
      <w:r w:rsidR="00190DCC">
        <w:rPr>
          <w:rFonts w:ascii="Arial" w:hAnsi="Arial" w:cs="Arial"/>
          <w:bCs/>
          <w:color w:val="323E4F" w:themeColor="text2" w:themeShade="BF"/>
          <w:sz w:val="16"/>
          <w:szCs w:val="16"/>
        </w:rPr>
        <w:t xml:space="preserve">project </w:t>
      </w:r>
      <w:r>
        <w:rPr>
          <w:rFonts w:ascii="Arial" w:hAnsi="Arial" w:cs="Arial"/>
          <w:bCs/>
          <w:color w:val="323E4F" w:themeColor="text2" w:themeShade="BF"/>
          <w:sz w:val="16"/>
          <w:szCs w:val="16"/>
        </w:rPr>
        <w:t>in Salford due to start in Spring 2022 (‘the Parachute team</w:t>
      </w:r>
      <w:r w:rsidR="00190DCC">
        <w:rPr>
          <w:rFonts w:ascii="Arial" w:hAnsi="Arial" w:cs="Arial"/>
          <w:bCs/>
          <w:color w:val="323E4F" w:themeColor="text2" w:themeShade="BF"/>
          <w:sz w:val="16"/>
          <w:szCs w:val="16"/>
        </w:rPr>
        <w:t>’</w:t>
      </w:r>
      <w:r>
        <w:rPr>
          <w:rFonts w:ascii="Arial" w:hAnsi="Arial" w:cs="Arial"/>
          <w:bCs/>
          <w:color w:val="323E4F" w:themeColor="text2" w:themeShade="BF"/>
          <w:sz w:val="16"/>
          <w:szCs w:val="16"/>
        </w:rPr>
        <w:t>)</w:t>
      </w:r>
    </w:p>
    <w:p w14:paraId="34E39639" w14:textId="77777777" w:rsidR="00190DCC" w:rsidRDefault="00190DCC" w:rsidP="004D0444">
      <w:pPr>
        <w:spacing w:after="0" w:line="240" w:lineRule="auto"/>
        <w:ind w:left="-425"/>
        <w:rPr>
          <w:rFonts w:ascii="Arial" w:hAnsi="Arial" w:cs="Arial"/>
          <w:bCs/>
          <w:color w:val="323E4F" w:themeColor="text2" w:themeShade="BF"/>
          <w:sz w:val="16"/>
          <w:szCs w:val="16"/>
        </w:rPr>
      </w:pPr>
    </w:p>
    <w:bookmarkEnd w:id="5"/>
    <w:p w14:paraId="17BD028C" w14:textId="77777777" w:rsidR="004D0444" w:rsidRPr="004D0444" w:rsidRDefault="004D0444" w:rsidP="004D0444">
      <w:pPr>
        <w:spacing w:after="0" w:line="240" w:lineRule="auto"/>
        <w:ind w:left="-425"/>
        <w:rPr>
          <w:rFonts w:ascii="Arial" w:hAnsi="Arial" w:cs="Arial"/>
          <w:bCs/>
          <w:color w:val="323E4F" w:themeColor="text2" w:themeShade="BF"/>
          <w:sz w:val="16"/>
          <w:szCs w:val="16"/>
        </w:rPr>
      </w:pPr>
    </w:p>
    <w:bookmarkEnd w:id="6"/>
    <w:p w14:paraId="57DEC552" w14:textId="77777777" w:rsidR="00597EC4" w:rsidRPr="00190DCC" w:rsidRDefault="00E20000" w:rsidP="00FF6094">
      <w:pPr>
        <w:spacing w:after="0" w:line="240" w:lineRule="auto"/>
        <w:ind w:left="-425"/>
        <w:rPr>
          <w:rFonts w:ascii="Arial" w:hAnsi="Arial" w:cs="Arial"/>
        </w:rPr>
      </w:pPr>
      <w:r w:rsidRPr="0085040E">
        <w:rPr>
          <w:rFonts w:ascii="Arial" w:hAnsi="Arial" w:cs="Arial"/>
          <w:b/>
          <w:color w:val="323E4F" w:themeColor="text2" w:themeShade="BF"/>
        </w:rPr>
        <w:t xml:space="preserve">Table </w:t>
      </w:r>
      <w:r w:rsidR="00FA7868">
        <w:rPr>
          <w:rFonts w:ascii="Arial" w:hAnsi="Arial" w:cs="Arial"/>
          <w:b/>
          <w:color w:val="323E4F" w:themeColor="text2" w:themeShade="BF"/>
        </w:rPr>
        <w:t>10</w:t>
      </w:r>
      <w:r w:rsidRPr="0085040E">
        <w:rPr>
          <w:color w:val="323E4F" w:themeColor="text2" w:themeShade="BF"/>
        </w:rPr>
        <w:t xml:space="preserve">:  </w:t>
      </w:r>
      <w:r w:rsidRPr="00190DCC">
        <w:rPr>
          <w:rFonts w:ascii="Arial" w:hAnsi="Arial" w:cs="Arial"/>
        </w:rPr>
        <w:t>I</w:t>
      </w:r>
      <w:r w:rsidR="00C13A7E" w:rsidRPr="00190DCC">
        <w:rPr>
          <w:rFonts w:ascii="Arial" w:hAnsi="Arial" w:cs="Arial"/>
        </w:rPr>
        <w:t xml:space="preserve">ntegrated </w:t>
      </w:r>
      <w:r w:rsidRPr="00190DCC">
        <w:rPr>
          <w:rFonts w:ascii="Arial" w:hAnsi="Arial" w:cs="Arial"/>
        </w:rPr>
        <w:t>C</w:t>
      </w:r>
      <w:r w:rsidR="00C13A7E" w:rsidRPr="00190DCC">
        <w:rPr>
          <w:rFonts w:ascii="Arial" w:hAnsi="Arial" w:cs="Arial"/>
        </w:rPr>
        <w:t xml:space="preserve">ommunity </w:t>
      </w:r>
      <w:r w:rsidRPr="00190DCC">
        <w:rPr>
          <w:rFonts w:ascii="Arial" w:hAnsi="Arial" w:cs="Arial"/>
        </w:rPr>
        <w:t>R</w:t>
      </w:r>
      <w:r w:rsidR="00C13A7E" w:rsidRPr="00190DCC">
        <w:rPr>
          <w:rFonts w:ascii="Arial" w:hAnsi="Arial" w:cs="Arial"/>
        </w:rPr>
        <w:t>esponse (ICR)</w:t>
      </w:r>
      <w:r w:rsidRPr="00190DCC">
        <w:rPr>
          <w:rFonts w:ascii="Arial" w:hAnsi="Arial" w:cs="Arial"/>
        </w:rPr>
        <w:t xml:space="preserve"> S</w:t>
      </w:r>
      <w:r w:rsidR="0085040E" w:rsidRPr="00190DCC">
        <w:rPr>
          <w:rFonts w:ascii="Arial" w:hAnsi="Arial" w:cs="Arial"/>
        </w:rPr>
        <w:t>ummary</w:t>
      </w:r>
      <w:r w:rsidRPr="00190DCC">
        <w:rPr>
          <w:rFonts w:ascii="Arial" w:hAnsi="Arial" w:cs="Arial"/>
        </w:rPr>
        <w:t xml:space="preserve"> - Salford 2020</w:t>
      </w:r>
      <w:r w:rsidR="0085040E" w:rsidRPr="00190DCC">
        <w:rPr>
          <w:rFonts w:ascii="Arial" w:hAnsi="Arial" w:cs="Arial"/>
        </w:rPr>
        <w:t>- 2</w:t>
      </w:r>
      <w:r w:rsidRPr="00190DCC">
        <w:rPr>
          <w:rFonts w:ascii="Arial" w:hAnsi="Arial" w:cs="Arial"/>
        </w:rPr>
        <w:t>1</w:t>
      </w:r>
      <w:r w:rsidR="0085040E" w:rsidRPr="00190DCC">
        <w:rPr>
          <w:rFonts w:ascii="Arial" w:hAnsi="Arial" w:cs="Arial"/>
        </w:rPr>
        <w:t xml:space="preserve"> </w:t>
      </w:r>
      <w:r w:rsidR="00597EC4" w:rsidRPr="00190DCC">
        <w:rPr>
          <w:rFonts w:ascii="Arial" w:hAnsi="Arial" w:cs="Arial"/>
        </w:rPr>
        <w:t>and 2021-22 YTD ((Apr 21 to Dec 21)</w:t>
      </w:r>
    </w:p>
    <w:p w14:paraId="16F03E5B" w14:textId="74A77920" w:rsidR="00FF6094" w:rsidRPr="000629A4" w:rsidRDefault="00FF6094" w:rsidP="00FF6094">
      <w:pPr>
        <w:spacing w:after="0" w:line="240" w:lineRule="auto"/>
        <w:ind w:left="-425"/>
        <w:rPr>
          <w:sz w:val="18"/>
          <w:szCs w:val="18"/>
        </w:rPr>
      </w:pPr>
      <w:r w:rsidRPr="000629A4">
        <w:rPr>
          <w:i/>
          <w:iCs/>
          <w:color w:val="7F7F7F" w:themeColor="text1" w:themeTint="80"/>
          <w:sz w:val="18"/>
          <w:szCs w:val="18"/>
        </w:rPr>
        <w:t>Data Source: 42</w:t>
      </w:r>
      <w:r w:rsidRPr="000629A4">
        <w:rPr>
          <w:i/>
          <w:iCs/>
          <w:color w:val="7F7F7F" w:themeColor="text1" w:themeTint="80"/>
          <w:sz w:val="18"/>
          <w:szCs w:val="18"/>
          <w:vertAlign w:val="superscript"/>
        </w:rPr>
        <w:t>nd</w:t>
      </w:r>
      <w:r w:rsidRPr="000629A4">
        <w:rPr>
          <w:i/>
          <w:iCs/>
          <w:color w:val="7F7F7F" w:themeColor="text1" w:themeTint="80"/>
          <w:sz w:val="18"/>
          <w:szCs w:val="18"/>
        </w:rPr>
        <w:t xml:space="preserve"> Street</w:t>
      </w:r>
    </w:p>
    <w:tbl>
      <w:tblPr>
        <w:tblW w:w="8360" w:type="dxa"/>
        <w:tblLook w:val="04A0" w:firstRow="1" w:lastRow="0" w:firstColumn="1" w:lastColumn="0" w:noHBand="0" w:noVBand="1"/>
      </w:tblPr>
      <w:tblGrid>
        <w:gridCol w:w="5908"/>
        <w:gridCol w:w="1136"/>
        <w:gridCol w:w="1316"/>
      </w:tblGrid>
      <w:tr w:rsidR="00597EC4" w:rsidRPr="00597EC4" w14:paraId="4BB2E58F" w14:textId="77777777" w:rsidTr="00597EC4">
        <w:trPr>
          <w:trHeight w:val="315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F13EC" w14:textId="77777777" w:rsidR="00597EC4" w:rsidRPr="00597EC4" w:rsidRDefault="00597EC4" w:rsidP="0059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253F" w14:textId="77777777" w:rsidR="00597EC4" w:rsidRPr="00597EC4" w:rsidRDefault="00597EC4" w:rsidP="00597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97E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2020/21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9391" w14:textId="77777777" w:rsidR="00597EC4" w:rsidRPr="00597EC4" w:rsidRDefault="00597EC4" w:rsidP="00597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97E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2021/22</w:t>
            </w:r>
          </w:p>
        </w:tc>
      </w:tr>
      <w:tr w:rsidR="00597EC4" w:rsidRPr="00597EC4" w14:paraId="6D0F426C" w14:textId="77777777" w:rsidTr="00597EC4">
        <w:trPr>
          <w:trHeight w:val="315"/>
        </w:trPr>
        <w:tc>
          <w:tcPr>
            <w:tcW w:w="5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259DAC"/>
            </w:tcBorders>
            <w:shd w:val="clear" w:color="000000" w:fill="259DAC"/>
            <w:noWrap/>
            <w:vAlign w:val="center"/>
            <w:hideMark/>
          </w:tcPr>
          <w:p w14:paraId="291D8E85" w14:textId="77777777" w:rsidR="00597EC4" w:rsidRPr="00597EC4" w:rsidRDefault="00597EC4" w:rsidP="00597EC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597EC4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New Referrals</w:t>
            </w:r>
          </w:p>
        </w:tc>
        <w:tc>
          <w:tcPr>
            <w:tcW w:w="1136" w:type="dxa"/>
            <w:tcBorders>
              <w:top w:val="single" w:sz="8" w:space="0" w:color="259DAC"/>
              <w:left w:val="nil"/>
              <w:bottom w:val="single" w:sz="8" w:space="0" w:color="259DAC"/>
              <w:right w:val="single" w:sz="8" w:space="0" w:color="259DAC"/>
            </w:tcBorders>
            <w:shd w:val="clear" w:color="auto" w:fill="auto"/>
            <w:noWrap/>
            <w:vAlign w:val="center"/>
            <w:hideMark/>
          </w:tcPr>
          <w:p w14:paraId="6DF1498C" w14:textId="77777777" w:rsidR="00597EC4" w:rsidRPr="00597EC4" w:rsidRDefault="00597EC4" w:rsidP="00597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7EC4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1316" w:type="dxa"/>
            <w:tcBorders>
              <w:top w:val="single" w:sz="8" w:space="0" w:color="259DAC"/>
              <w:left w:val="nil"/>
              <w:bottom w:val="single" w:sz="8" w:space="0" w:color="259DAC"/>
              <w:right w:val="single" w:sz="8" w:space="0" w:color="259DAC"/>
            </w:tcBorders>
            <w:shd w:val="clear" w:color="auto" w:fill="auto"/>
            <w:noWrap/>
            <w:vAlign w:val="center"/>
            <w:hideMark/>
          </w:tcPr>
          <w:p w14:paraId="5C9F79C4" w14:textId="77777777" w:rsidR="00597EC4" w:rsidRPr="00597EC4" w:rsidRDefault="00597EC4" w:rsidP="00597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7EC4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</w:tr>
      <w:tr w:rsidR="00597EC4" w:rsidRPr="00597EC4" w14:paraId="7B93DAB2" w14:textId="77777777" w:rsidTr="00597EC4">
        <w:trPr>
          <w:trHeight w:val="315"/>
        </w:trPr>
        <w:tc>
          <w:tcPr>
            <w:tcW w:w="590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259DAC"/>
            </w:tcBorders>
            <w:shd w:val="clear" w:color="000000" w:fill="259DAC"/>
            <w:noWrap/>
            <w:vAlign w:val="center"/>
            <w:hideMark/>
          </w:tcPr>
          <w:p w14:paraId="7D740A7D" w14:textId="77777777" w:rsidR="00597EC4" w:rsidRPr="00597EC4" w:rsidRDefault="00597EC4" w:rsidP="00597EC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597EC4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YP having an assessment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259DAC"/>
              <w:right w:val="single" w:sz="8" w:space="0" w:color="259DAC"/>
            </w:tcBorders>
            <w:shd w:val="clear" w:color="auto" w:fill="auto"/>
            <w:noWrap/>
            <w:vAlign w:val="center"/>
            <w:hideMark/>
          </w:tcPr>
          <w:p w14:paraId="67C354EB" w14:textId="77777777" w:rsidR="00597EC4" w:rsidRPr="00597EC4" w:rsidRDefault="00597EC4" w:rsidP="00597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7EC4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259DAC"/>
              <w:right w:val="single" w:sz="8" w:space="0" w:color="259DAC"/>
            </w:tcBorders>
            <w:shd w:val="clear" w:color="auto" w:fill="auto"/>
            <w:noWrap/>
            <w:vAlign w:val="center"/>
            <w:hideMark/>
          </w:tcPr>
          <w:p w14:paraId="4B9DB0C9" w14:textId="77777777" w:rsidR="00597EC4" w:rsidRPr="00597EC4" w:rsidRDefault="00597EC4" w:rsidP="00597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7EC4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597EC4" w:rsidRPr="00597EC4" w14:paraId="39D03754" w14:textId="77777777" w:rsidTr="00597EC4">
        <w:trPr>
          <w:trHeight w:val="315"/>
        </w:trPr>
        <w:tc>
          <w:tcPr>
            <w:tcW w:w="590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259DAC"/>
            </w:tcBorders>
            <w:shd w:val="clear" w:color="000000" w:fill="259DAC"/>
            <w:noWrap/>
            <w:vAlign w:val="center"/>
            <w:hideMark/>
          </w:tcPr>
          <w:p w14:paraId="7239CA09" w14:textId="77777777" w:rsidR="00597EC4" w:rsidRPr="00597EC4" w:rsidRDefault="00597EC4" w:rsidP="00597EC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597EC4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Assessment sessions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259DAC"/>
              <w:right w:val="single" w:sz="8" w:space="0" w:color="259DAC"/>
            </w:tcBorders>
            <w:shd w:val="clear" w:color="auto" w:fill="auto"/>
            <w:noWrap/>
            <w:vAlign w:val="center"/>
            <w:hideMark/>
          </w:tcPr>
          <w:p w14:paraId="2E08A059" w14:textId="77777777" w:rsidR="00597EC4" w:rsidRPr="00597EC4" w:rsidRDefault="00597EC4" w:rsidP="00597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7EC4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259DAC"/>
              <w:right w:val="single" w:sz="8" w:space="0" w:color="259DAC"/>
            </w:tcBorders>
            <w:shd w:val="clear" w:color="auto" w:fill="auto"/>
            <w:noWrap/>
            <w:vAlign w:val="center"/>
            <w:hideMark/>
          </w:tcPr>
          <w:p w14:paraId="1BFC5186" w14:textId="77777777" w:rsidR="00597EC4" w:rsidRPr="00597EC4" w:rsidRDefault="00597EC4" w:rsidP="00597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7EC4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</w:tr>
      <w:tr w:rsidR="00597EC4" w:rsidRPr="00597EC4" w14:paraId="51EB320E" w14:textId="77777777" w:rsidTr="00597EC4">
        <w:trPr>
          <w:trHeight w:val="315"/>
        </w:trPr>
        <w:tc>
          <w:tcPr>
            <w:tcW w:w="5908" w:type="dxa"/>
            <w:tcBorders>
              <w:top w:val="nil"/>
              <w:left w:val="nil"/>
              <w:bottom w:val="single" w:sz="8" w:space="0" w:color="FFFFFF"/>
              <w:right w:val="single" w:sz="8" w:space="0" w:color="259DAC"/>
            </w:tcBorders>
            <w:shd w:val="clear" w:color="000000" w:fill="259DAC"/>
            <w:vAlign w:val="center"/>
            <w:hideMark/>
          </w:tcPr>
          <w:p w14:paraId="03E76D75" w14:textId="77777777" w:rsidR="00597EC4" w:rsidRPr="00597EC4" w:rsidRDefault="00597EC4" w:rsidP="00597EC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597EC4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 xml:space="preserve">  YP having ongoing support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259DAC"/>
              <w:right w:val="single" w:sz="8" w:space="0" w:color="259DAC"/>
            </w:tcBorders>
            <w:shd w:val="clear" w:color="auto" w:fill="auto"/>
            <w:vAlign w:val="center"/>
            <w:hideMark/>
          </w:tcPr>
          <w:p w14:paraId="605ED01C" w14:textId="77777777" w:rsidR="00597EC4" w:rsidRPr="00597EC4" w:rsidRDefault="00597EC4" w:rsidP="00597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7EC4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259DAC"/>
              <w:right w:val="single" w:sz="8" w:space="0" w:color="259DAC"/>
            </w:tcBorders>
            <w:shd w:val="clear" w:color="auto" w:fill="auto"/>
            <w:vAlign w:val="center"/>
            <w:hideMark/>
          </w:tcPr>
          <w:p w14:paraId="30629B43" w14:textId="77777777" w:rsidR="00597EC4" w:rsidRPr="00597EC4" w:rsidRDefault="00597EC4" w:rsidP="00597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7EC4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</w:tr>
      <w:tr w:rsidR="00597EC4" w:rsidRPr="00597EC4" w14:paraId="0C43FACC" w14:textId="77777777" w:rsidTr="00597EC4">
        <w:trPr>
          <w:trHeight w:val="315"/>
        </w:trPr>
        <w:tc>
          <w:tcPr>
            <w:tcW w:w="5908" w:type="dxa"/>
            <w:tcBorders>
              <w:top w:val="nil"/>
              <w:left w:val="nil"/>
              <w:bottom w:val="single" w:sz="8" w:space="0" w:color="FFFFFF"/>
              <w:right w:val="single" w:sz="8" w:space="0" w:color="259DAC"/>
            </w:tcBorders>
            <w:shd w:val="clear" w:color="000000" w:fill="259DAC"/>
            <w:vAlign w:val="center"/>
            <w:hideMark/>
          </w:tcPr>
          <w:p w14:paraId="46EC1F53" w14:textId="77777777" w:rsidR="00597EC4" w:rsidRPr="00597EC4" w:rsidRDefault="00597EC4" w:rsidP="00597EC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597EC4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 xml:space="preserve">  Ongoing Sessions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259DAC"/>
              <w:right w:val="single" w:sz="8" w:space="0" w:color="259DAC"/>
            </w:tcBorders>
            <w:shd w:val="clear" w:color="auto" w:fill="auto"/>
            <w:vAlign w:val="center"/>
            <w:hideMark/>
          </w:tcPr>
          <w:p w14:paraId="6B7A7DA1" w14:textId="77777777" w:rsidR="00597EC4" w:rsidRPr="00597EC4" w:rsidRDefault="00597EC4" w:rsidP="00597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7EC4">
              <w:rPr>
                <w:rFonts w:ascii="Calibri" w:eastAsia="Times New Roman" w:hAnsi="Calibri" w:cs="Calibri"/>
                <w:color w:val="000000"/>
                <w:lang w:eastAsia="en-GB"/>
              </w:rPr>
              <w:t>302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259DAC"/>
              <w:right w:val="single" w:sz="8" w:space="0" w:color="259DAC"/>
            </w:tcBorders>
            <w:shd w:val="clear" w:color="auto" w:fill="auto"/>
            <w:vAlign w:val="center"/>
            <w:hideMark/>
          </w:tcPr>
          <w:p w14:paraId="55327875" w14:textId="77777777" w:rsidR="00597EC4" w:rsidRPr="00597EC4" w:rsidRDefault="00597EC4" w:rsidP="00597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7EC4">
              <w:rPr>
                <w:rFonts w:ascii="Calibri" w:eastAsia="Times New Roman" w:hAnsi="Calibri" w:cs="Calibri"/>
                <w:color w:val="000000"/>
                <w:lang w:eastAsia="en-GB"/>
              </w:rPr>
              <w:t>275</w:t>
            </w:r>
          </w:p>
        </w:tc>
      </w:tr>
    </w:tbl>
    <w:p w14:paraId="7979CED7" w14:textId="77777777" w:rsidR="00190DCC" w:rsidRDefault="00190DCC" w:rsidP="0085040E">
      <w:pPr>
        <w:tabs>
          <w:tab w:val="left" w:pos="1260"/>
        </w:tabs>
        <w:spacing w:after="200" w:line="276" w:lineRule="auto"/>
        <w:ind w:left="-426"/>
        <w:contextualSpacing/>
        <w:rPr>
          <w:rFonts w:ascii="Arial" w:hAnsi="Arial" w:cs="Arial"/>
          <w:b/>
          <w:color w:val="323E4F" w:themeColor="text2" w:themeShade="BF"/>
        </w:rPr>
      </w:pPr>
    </w:p>
    <w:p w14:paraId="5A617A9E" w14:textId="2DBD3ED5" w:rsidR="0072616C" w:rsidRDefault="0072616C" w:rsidP="0085040E">
      <w:pPr>
        <w:tabs>
          <w:tab w:val="left" w:pos="1260"/>
        </w:tabs>
        <w:spacing w:after="200" w:line="276" w:lineRule="auto"/>
        <w:ind w:left="-426"/>
        <w:contextualSpacing/>
        <w:rPr>
          <w:rFonts w:ascii="Arial" w:hAnsi="Arial" w:cs="Arial"/>
        </w:rPr>
      </w:pPr>
      <w:r w:rsidRPr="0085040E">
        <w:rPr>
          <w:rFonts w:ascii="Arial" w:hAnsi="Arial" w:cs="Arial"/>
          <w:b/>
          <w:color w:val="323E4F" w:themeColor="text2" w:themeShade="BF"/>
        </w:rPr>
        <w:t>Table 1</w:t>
      </w:r>
      <w:r w:rsidR="00190DCC">
        <w:rPr>
          <w:rFonts w:ascii="Arial" w:hAnsi="Arial" w:cs="Arial"/>
          <w:b/>
          <w:color w:val="323E4F" w:themeColor="text2" w:themeShade="BF"/>
        </w:rPr>
        <w:t>1</w:t>
      </w:r>
      <w:r w:rsidRPr="0085040E">
        <w:rPr>
          <w:rFonts w:ascii="Arial" w:hAnsi="Arial" w:cs="Arial"/>
          <w:color w:val="323E4F" w:themeColor="text2" w:themeShade="BF"/>
        </w:rPr>
        <w:t xml:space="preserve">: </w:t>
      </w:r>
      <w:r w:rsidRPr="000328A5">
        <w:rPr>
          <w:rFonts w:ascii="Arial" w:hAnsi="Arial" w:cs="Arial"/>
        </w:rPr>
        <w:t>EDIT/EIT data</w:t>
      </w:r>
      <w:r w:rsidR="00D415CA">
        <w:rPr>
          <w:rFonts w:ascii="Arial" w:hAnsi="Arial" w:cs="Arial"/>
        </w:rPr>
        <w:t xml:space="preserve"> </w:t>
      </w:r>
    </w:p>
    <w:p w14:paraId="756995C7" w14:textId="7ED3D8F8" w:rsidR="00FF6094" w:rsidRPr="000629A4" w:rsidRDefault="00FF6094" w:rsidP="0085040E">
      <w:pPr>
        <w:tabs>
          <w:tab w:val="left" w:pos="1260"/>
        </w:tabs>
        <w:spacing w:after="200" w:line="276" w:lineRule="auto"/>
        <w:ind w:left="-426"/>
        <w:contextualSpacing/>
        <w:rPr>
          <w:rFonts w:ascii="Arial" w:hAnsi="Arial" w:cs="Arial"/>
          <w:sz w:val="18"/>
          <w:szCs w:val="18"/>
        </w:rPr>
      </w:pPr>
      <w:r w:rsidRPr="000629A4">
        <w:rPr>
          <w:i/>
          <w:iCs/>
          <w:color w:val="7F7F7F" w:themeColor="text1" w:themeTint="80"/>
          <w:sz w:val="18"/>
          <w:szCs w:val="18"/>
        </w:rPr>
        <w:lastRenderedPageBreak/>
        <w:t xml:space="preserve">Data Source: </w:t>
      </w:r>
      <w:r w:rsidR="00FA2B9B">
        <w:rPr>
          <w:i/>
          <w:iCs/>
          <w:color w:val="7F7F7F" w:themeColor="text1" w:themeTint="80"/>
          <w:sz w:val="18"/>
          <w:szCs w:val="18"/>
        </w:rPr>
        <w:t>GMMH</w:t>
      </w:r>
    </w:p>
    <w:tbl>
      <w:tblPr>
        <w:tblW w:w="9924" w:type="dxa"/>
        <w:tblInd w:w="-436" w:type="dxa"/>
        <w:tblBorders>
          <w:top w:val="single" w:sz="8" w:space="0" w:color="259DAC"/>
          <w:left w:val="single" w:sz="8" w:space="0" w:color="259DAC"/>
          <w:bottom w:val="single" w:sz="8" w:space="0" w:color="259DAC"/>
          <w:right w:val="single" w:sz="8" w:space="0" w:color="259DAC"/>
          <w:insideH w:val="single" w:sz="8" w:space="0" w:color="259DAC"/>
          <w:insideV w:val="single" w:sz="8" w:space="0" w:color="259DAC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992"/>
        <w:gridCol w:w="1134"/>
        <w:gridCol w:w="992"/>
        <w:gridCol w:w="1134"/>
        <w:gridCol w:w="993"/>
        <w:gridCol w:w="1134"/>
      </w:tblGrid>
      <w:tr w:rsidR="00054AC2" w:rsidRPr="00942AA9" w14:paraId="371DF0B7" w14:textId="1CC6D8B3" w:rsidTr="00054AC2">
        <w:trPr>
          <w:trHeight w:val="706"/>
        </w:trPr>
        <w:tc>
          <w:tcPr>
            <w:tcW w:w="2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68A9E96B" w14:textId="77777777" w:rsidR="00054AC2" w:rsidRPr="004B48E1" w:rsidRDefault="00054AC2" w:rsidP="00390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bookmarkStart w:id="7" w:name="_Hlk101878262"/>
            <w:r w:rsidRPr="004B48E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Indicator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596CAEE5" w14:textId="77777777" w:rsidR="00054AC2" w:rsidRPr="004B48E1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4B48E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2015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-</w:t>
            </w:r>
            <w:r w:rsidRPr="004B48E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noWrap/>
            <w:vAlign w:val="center"/>
          </w:tcPr>
          <w:p w14:paraId="397E7F27" w14:textId="77777777" w:rsidR="00054AC2" w:rsidRPr="004B48E1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4B48E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016-</w:t>
            </w:r>
            <w:r w:rsidRPr="004B48E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44E0CD97" w14:textId="77777777" w:rsidR="00054AC2" w:rsidRPr="004B48E1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4B48E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2017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-1</w:t>
            </w:r>
            <w:r w:rsidRPr="004B48E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7F3BEC33" w14:textId="77777777" w:rsidR="00054AC2" w:rsidRPr="004B48E1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4B48E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2018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-</w:t>
            </w:r>
            <w:r w:rsidRPr="004B48E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38E15245" w14:textId="36BBF8A0" w:rsidR="00054AC2" w:rsidRPr="004B48E1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4B48E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2019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-</w:t>
            </w:r>
            <w:r w:rsidRPr="004B48E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20 </w:t>
            </w:r>
          </w:p>
        </w:tc>
        <w:tc>
          <w:tcPr>
            <w:tcW w:w="9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0FA966E4" w14:textId="18F3B25B" w:rsidR="00054AC2" w:rsidRPr="004B48E1" w:rsidRDefault="00054AC2" w:rsidP="00726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4B48E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20-</w:t>
            </w:r>
            <w:r w:rsidRPr="004B48E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13740925" w14:textId="3925689E" w:rsidR="00054AC2" w:rsidRPr="004B48E1" w:rsidRDefault="00054AC2" w:rsidP="0005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2021-22</w:t>
            </w:r>
          </w:p>
        </w:tc>
      </w:tr>
      <w:tr w:rsidR="00054AC2" w:rsidRPr="00942AA9" w14:paraId="5B7F7CE5" w14:textId="658F9A2B" w:rsidTr="00E6231C">
        <w:trPr>
          <w:trHeight w:val="494"/>
        </w:trPr>
        <w:tc>
          <w:tcPr>
            <w:tcW w:w="2411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  <w:hideMark/>
          </w:tcPr>
          <w:p w14:paraId="12A8798B" w14:textId="77777777" w:rsidR="00054AC2" w:rsidRPr="00942AA9" w:rsidRDefault="00054AC2" w:rsidP="00390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No. of under 18yr olds referred to EIT/EDIT</w:t>
            </w:r>
          </w:p>
        </w:tc>
        <w:tc>
          <w:tcPr>
            <w:tcW w:w="1134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  <w:hideMark/>
          </w:tcPr>
          <w:p w14:paraId="644B93E6" w14:textId="77777777" w:rsidR="00054AC2" w:rsidRPr="00942AA9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92" w:type="dxa"/>
            <w:tcBorders>
              <w:top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275C68E" w14:textId="77777777" w:rsidR="00054AC2" w:rsidRPr="00942AA9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134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  <w:hideMark/>
          </w:tcPr>
          <w:p w14:paraId="3B4F13EC" w14:textId="77777777" w:rsidR="00054AC2" w:rsidRPr="00942AA9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992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  <w:hideMark/>
          </w:tcPr>
          <w:p w14:paraId="63BC1282" w14:textId="77777777" w:rsidR="00054AC2" w:rsidRPr="00942AA9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134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  <w:hideMark/>
          </w:tcPr>
          <w:p w14:paraId="411EF3E5" w14:textId="4209FB0F" w:rsidR="00054AC2" w:rsidRPr="00942AA9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single" w:sz="8" w:space="0" w:color="FFFFFF" w:themeColor="background1"/>
            </w:tcBorders>
            <w:vAlign w:val="center"/>
          </w:tcPr>
          <w:p w14:paraId="6989F9AA" w14:textId="4EE58086" w:rsidR="00054AC2" w:rsidRPr="00942AA9" w:rsidRDefault="00E6231C" w:rsidP="00054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134" w:type="dxa"/>
            <w:tcBorders>
              <w:top w:val="single" w:sz="8" w:space="0" w:color="FFFFFF" w:themeColor="background1"/>
            </w:tcBorders>
            <w:vAlign w:val="center"/>
          </w:tcPr>
          <w:p w14:paraId="511A59A2" w14:textId="1DFFD5B2" w:rsidR="00054AC2" w:rsidRDefault="00E6231C" w:rsidP="00E62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</w:tr>
      <w:tr w:rsidR="00054AC2" w:rsidRPr="00942AA9" w14:paraId="7108AC01" w14:textId="7AED78E9" w:rsidTr="00054AC2">
        <w:trPr>
          <w:trHeight w:val="261"/>
        </w:trPr>
        <w:tc>
          <w:tcPr>
            <w:tcW w:w="2411" w:type="dxa"/>
            <w:shd w:val="clear" w:color="auto" w:fill="auto"/>
            <w:vAlign w:val="center"/>
            <w:hideMark/>
          </w:tcPr>
          <w:p w14:paraId="44E73BD3" w14:textId="77777777" w:rsidR="00054AC2" w:rsidRPr="00942AA9" w:rsidRDefault="00054AC2" w:rsidP="00390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 (Total) referrals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EEF74C" w14:textId="77777777" w:rsidR="00054AC2" w:rsidRPr="00942AA9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16% (150)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922328" w14:textId="77777777" w:rsidR="00054AC2" w:rsidRPr="00942AA9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7% (493)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5B9BCF" w14:textId="77777777" w:rsidR="00054AC2" w:rsidRPr="00942AA9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11% (355)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752BCB" w14:textId="77777777" w:rsidR="00054AC2" w:rsidRPr="00942AA9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9% (211)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1DCB2F" w14:textId="7F01537E" w:rsidR="00054AC2" w:rsidRPr="00942AA9" w:rsidRDefault="00054AC2" w:rsidP="00D73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12%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365</w:t>
            </w: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93" w:type="dxa"/>
          </w:tcPr>
          <w:p w14:paraId="2E2BB1F9" w14:textId="53C61B2A" w:rsidR="00054AC2" w:rsidRPr="00942AA9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E6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 (</w:t>
            </w:r>
            <w:r w:rsidR="00E6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639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</w:tcPr>
          <w:p w14:paraId="2067F82A" w14:textId="77777777" w:rsidR="00E6231C" w:rsidRDefault="00E6231C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3% </w:t>
            </w:r>
          </w:p>
          <w:p w14:paraId="0344736A" w14:textId="476FA05D" w:rsidR="00054AC2" w:rsidRDefault="00E6231C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(577)</w:t>
            </w:r>
          </w:p>
        </w:tc>
      </w:tr>
      <w:tr w:rsidR="00054AC2" w:rsidRPr="00942AA9" w14:paraId="2DF3BABB" w14:textId="740C6B38" w:rsidTr="00054AC2">
        <w:trPr>
          <w:trHeight w:val="267"/>
        </w:trPr>
        <w:tc>
          <w:tcPr>
            <w:tcW w:w="2411" w:type="dxa"/>
            <w:shd w:val="clear" w:color="auto" w:fill="auto"/>
            <w:vAlign w:val="center"/>
            <w:hideMark/>
          </w:tcPr>
          <w:p w14:paraId="74BB8BC9" w14:textId="77777777" w:rsidR="00054AC2" w:rsidRPr="00942AA9" w:rsidRDefault="00054AC2" w:rsidP="00390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No. to EIT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EE8DBD" w14:textId="77777777" w:rsidR="00054AC2" w:rsidRPr="00942AA9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C05EE8" w14:textId="77777777" w:rsidR="00054AC2" w:rsidRPr="00942AA9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05BC8E" w14:textId="77777777" w:rsidR="00054AC2" w:rsidRPr="00942AA9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1F57FF" w14:textId="77777777" w:rsidR="00054AC2" w:rsidRPr="00942AA9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7FA543" w14:textId="118F37AB" w:rsidR="00054AC2" w:rsidRPr="00942AA9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993" w:type="dxa"/>
          </w:tcPr>
          <w:p w14:paraId="7E0181DE" w14:textId="633088D5" w:rsidR="00054AC2" w:rsidRPr="00942AA9" w:rsidRDefault="00E6231C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404</w:t>
            </w:r>
          </w:p>
        </w:tc>
        <w:tc>
          <w:tcPr>
            <w:tcW w:w="1134" w:type="dxa"/>
          </w:tcPr>
          <w:p w14:paraId="1B7A28A7" w14:textId="1A280DFC" w:rsidR="00054AC2" w:rsidRDefault="00E6231C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054AC2" w:rsidRPr="00942AA9" w14:paraId="521C6A53" w14:textId="3876490A" w:rsidTr="00054AC2">
        <w:trPr>
          <w:trHeight w:val="272"/>
        </w:trPr>
        <w:tc>
          <w:tcPr>
            <w:tcW w:w="2411" w:type="dxa"/>
            <w:shd w:val="clear" w:color="auto" w:fill="auto"/>
            <w:vAlign w:val="center"/>
            <w:hideMark/>
          </w:tcPr>
          <w:p w14:paraId="7A4F6508" w14:textId="77777777" w:rsidR="00054AC2" w:rsidRPr="00942AA9" w:rsidRDefault="00054AC2" w:rsidP="00390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No. to EDIT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E3E096" w14:textId="77777777" w:rsidR="00054AC2" w:rsidRPr="00942AA9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BBDED" w14:textId="77777777" w:rsidR="00054AC2" w:rsidRPr="00942AA9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21E200" w14:textId="77777777" w:rsidR="00054AC2" w:rsidRPr="00942AA9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E7D69E" w14:textId="77777777" w:rsidR="00054AC2" w:rsidRPr="00942AA9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214336" w14:textId="355B21AC" w:rsidR="00054AC2" w:rsidRPr="00942AA9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93" w:type="dxa"/>
          </w:tcPr>
          <w:p w14:paraId="212F5496" w14:textId="51F916E3" w:rsidR="00054AC2" w:rsidRPr="00942AA9" w:rsidRDefault="00054AC2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  <w:r w:rsidR="00E6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</w:tcPr>
          <w:p w14:paraId="2CDCCB37" w14:textId="4C53D718" w:rsidR="00054AC2" w:rsidRDefault="00E6231C" w:rsidP="0039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bookmarkEnd w:id="7"/>
    </w:tbl>
    <w:p w14:paraId="48BCB841" w14:textId="5BBC7C15" w:rsidR="001E31FD" w:rsidRDefault="001E31FD" w:rsidP="000629A4">
      <w:pPr>
        <w:spacing w:after="0"/>
        <w:ind w:left="-426"/>
        <w:rPr>
          <w:rFonts w:ascii="Arial" w:hAnsi="Arial" w:cs="Arial"/>
          <w:b/>
          <w:color w:val="323E4F" w:themeColor="text2" w:themeShade="BF"/>
        </w:rPr>
      </w:pPr>
    </w:p>
    <w:p w14:paraId="68F110DC" w14:textId="77777777" w:rsidR="005D01F8" w:rsidRDefault="005D01F8" w:rsidP="000629A4">
      <w:pPr>
        <w:spacing w:after="0"/>
        <w:ind w:left="-426"/>
        <w:rPr>
          <w:rFonts w:ascii="Arial" w:hAnsi="Arial" w:cs="Arial"/>
          <w:b/>
          <w:color w:val="323E4F" w:themeColor="text2" w:themeShade="BF"/>
        </w:rPr>
      </w:pPr>
    </w:p>
    <w:p w14:paraId="6BA29A74" w14:textId="01AA9841" w:rsidR="0072616C" w:rsidRDefault="0072616C" w:rsidP="00FF6094">
      <w:pPr>
        <w:spacing w:after="0"/>
        <w:ind w:left="-426"/>
        <w:jc w:val="both"/>
        <w:rPr>
          <w:rFonts w:ascii="Arial" w:hAnsi="Arial" w:cs="Arial"/>
        </w:rPr>
      </w:pPr>
      <w:r w:rsidRPr="00FF6094">
        <w:rPr>
          <w:rFonts w:ascii="Arial" w:eastAsia="Times New Roman" w:hAnsi="Arial" w:cs="Arial"/>
          <w:b/>
          <w:color w:val="323E4F" w:themeColor="text2" w:themeShade="BF"/>
        </w:rPr>
        <w:t xml:space="preserve">Table </w:t>
      </w:r>
      <w:r w:rsidR="00FE1FF8" w:rsidRPr="00FF6094">
        <w:rPr>
          <w:rFonts w:ascii="Arial" w:eastAsia="Times New Roman" w:hAnsi="Arial" w:cs="Arial"/>
          <w:b/>
          <w:color w:val="323E4F" w:themeColor="text2" w:themeShade="BF"/>
        </w:rPr>
        <w:t>1</w:t>
      </w:r>
      <w:r w:rsidR="00190DCC">
        <w:rPr>
          <w:rFonts w:ascii="Arial" w:eastAsia="Times New Roman" w:hAnsi="Arial" w:cs="Arial"/>
          <w:b/>
          <w:color w:val="323E4F" w:themeColor="text2" w:themeShade="BF"/>
        </w:rPr>
        <w:t>2</w:t>
      </w:r>
      <w:r w:rsidRPr="00FF6094">
        <w:rPr>
          <w:rFonts w:ascii="Arial" w:eastAsia="Times New Roman" w:hAnsi="Arial" w:cs="Arial"/>
          <w:color w:val="323E4F" w:themeColor="text2" w:themeShade="BF"/>
        </w:rPr>
        <w:t xml:space="preserve">: </w:t>
      </w:r>
      <w:r w:rsidR="000629A4" w:rsidRPr="00562C09">
        <w:rPr>
          <w:rFonts w:ascii="Arial" w:hAnsi="Arial" w:cs="Arial"/>
        </w:rPr>
        <w:t>20</w:t>
      </w:r>
      <w:r w:rsidR="000629A4">
        <w:rPr>
          <w:rFonts w:ascii="Arial" w:hAnsi="Arial" w:cs="Arial"/>
        </w:rPr>
        <w:t>20</w:t>
      </w:r>
      <w:r w:rsidR="000629A4" w:rsidRPr="00562C09">
        <w:rPr>
          <w:rFonts w:ascii="Arial" w:hAnsi="Arial" w:cs="Arial"/>
        </w:rPr>
        <w:t>-2</w:t>
      </w:r>
      <w:r w:rsidR="000629A4">
        <w:rPr>
          <w:rFonts w:ascii="Arial" w:hAnsi="Arial" w:cs="Arial"/>
        </w:rPr>
        <w:t>1</w:t>
      </w:r>
      <w:r w:rsidR="000629A4" w:rsidRPr="00562C09">
        <w:rPr>
          <w:rFonts w:ascii="Arial" w:hAnsi="Arial" w:cs="Arial"/>
        </w:rPr>
        <w:t xml:space="preserve"> Mental Health</w:t>
      </w:r>
      <w:r w:rsidR="000629A4">
        <w:rPr>
          <w:rFonts w:ascii="Arial" w:hAnsi="Arial" w:cs="Arial"/>
        </w:rPr>
        <w:t xml:space="preserve"> - </w:t>
      </w:r>
      <w:r w:rsidR="000629A4" w:rsidRPr="00562C09">
        <w:rPr>
          <w:rFonts w:ascii="Arial" w:hAnsi="Arial" w:cs="Arial"/>
        </w:rPr>
        <w:t>Improve inequitable rates of access to Children &amp; Young People’s Mental Health Services</w:t>
      </w:r>
      <w:r w:rsidR="000629A4">
        <w:rPr>
          <w:rFonts w:ascii="Arial" w:hAnsi="Arial" w:cs="Arial"/>
        </w:rPr>
        <w:t>:</w:t>
      </w:r>
      <w:r w:rsidR="000629A4" w:rsidRPr="000328A5">
        <w:rPr>
          <w:rFonts w:ascii="Arial" w:hAnsi="Arial" w:cs="Arial"/>
        </w:rPr>
        <w:t xml:space="preserve"> </w:t>
      </w:r>
      <w:r w:rsidRPr="000328A5">
        <w:rPr>
          <w:rFonts w:ascii="Arial" w:hAnsi="Arial" w:cs="Arial"/>
        </w:rPr>
        <w:t>Cumulative performance</w:t>
      </w:r>
      <w:r w:rsidR="00597EC4">
        <w:rPr>
          <w:rFonts w:ascii="Arial" w:hAnsi="Arial" w:cs="Arial"/>
        </w:rPr>
        <w:t xml:space="preserve"> *</w:t>
      </w:r>
    </w:p>
    <w:p w14:paraId="412BD23B" w14:textId="77777777" w:rsidR="000629A4" w:rsidRPr="000629A4" w:rsidRDefault="000629A4" w:rsidP="000629A4">
      <w:pPr>
        <w:spacing w:after="0"/>
        <w:ind w:left="-426"/>
        <w:jc w:val="both"/>
        <w:rPr>
          <w:rFonts w:ascii="Arial" w:hAnsi="Arial" w:cs="Arial"/>
          <w:sz w:val="18"/>
          <w:szCs w:val="18"/>
        </w:rPr>
      </w:pPr>
      <w:r w:rsidRPr="000629A4">
        <w:rPr>
          <w:i/>
          <w:iCs/>
          <w:color w:val="7F7F7F" w:themeColor="text1" w:themeTint="80"/>
          <w:sz w:val="18"/>
          <w:szCs w:val="18"/>
        </w:rPr>
        <w:t>Data Source</w:t>
      </w:r>
      <w:r w:rsidRPr="000629A4">
        <w:rPr>
          <w:rFonts w:ascii="Arial" w:hAnsi="Arial" w:cs="Arial"/>
          <w:i/>
          <w:iCs/>
          <w:color w:val="7F7F7F" w:themeColor="text1" w:themeTint="80"/>
          <w:sz w:val="18"/>
          <w:szCs w:val="18"/>
        </w:rPr>
        <w:t xml:space="preserve">: </w:t>
      </w:r>
      <w:r w:rsidRPr="000629A4">
        <w:rPr>
          <w:rFonts w:ascii="Arial" w:hAnsi="Arial" w:cs="Arial"/>
          <w:i/>
          <w:color w:val="7F7F7F" w:themeColor="text1" w:themeTint="80"/>
          <w:sz w:val="18"/>
          <w:szCs w:val="18"/>
        </w:rPr>
        <w:t>MHSDS NHS Digital</w:t>
      </w:r>
    </w:p>
    <w:tbl>
      <w:tblPr>
        <w:tblW w:w="9503" w:type="dxa"/>
        <w:tblInd w:w="-436" w:type="dxa"/>
        <w:tblBorders>
          <w:top w:val="single" w:sz="8" w:space="0" w:color="259DAC"/>
          <w:left w:val="single" w:sz="8" w:space="0" w:color="259DAC"/>
          <w:bottom w:val="single" w:sz="8" w:space="0" w:color="259DAC"/>
          <w:right w:val="single" w:sz="8" w:space="0" w:color="259DAC"/>
          <w:insideH w:val="single" w:sz="8" w:space="0" w:color="259DAC"/>
          <w:insideV w:val="single" w:sz="8" w:space="0" w:color="259DA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559"/>
        <w:gridCol w:w="993"/>
        <w:gridCol w:w="1559"/>
        <w:gridCol w:w="2066"/>
      </w:tblGrid>
      <w:tr w:rsidR="0072616C" w:rsidRPr="004807C5" w14:paraId="7C665DA9" w14:textId="77777777" w:rsidTr="00FF6094">
        <w:trPr>
          <w:trHeight w:val="315"/>
        </w:trPr>
        <w:tc>
          <w:tcPr>
            <w:tcW w:w="3326" w:type="dxa"/>
            <w:tcBorders>
              <w:right w:val="single" w:sz="8" w:space="0" w:color="FFFFFF" w:themeColor="background1"/>
            </w:tcBorders>
            <w:shd w:val="clear" w:color="auto" w:fill="259DA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575AB" w14:textId="6BDF326A" w:rsidR="0072616C" w:rsidRPr="004807C5" w:rsidRDefault="0072616C" w:rsidP="00390BAE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4807C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Reporting Period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 xml:space="preserve"> (20</w:t>
            </w:r>
            <w:r w:rsidR="000629A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20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59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FC769" w14:textId="77777777" w:rsidR="0072616C" w:rsidRPr="004807C5" w:rsidRDefault="0072616C" w:rsidP="00390BAE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4807C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Status</w:t>
            </w:r>
          </w:p>
        </w:tc>
        <w:tc>
          <w:tcPr>
            <w:tcW w:w="99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DA05" w14:textId="77777777" w:rsidR="0072616C" w:rsidRPr="004807C5" w:rsidRDefault="0072616C" w:rsidP="00390BAE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4807C5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1559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5A13E" w14:textId="77777777" w:rsidR="0072616C" w:rsidRPr="004807C5" w:rsidRDefault="0072616C" w:rsidP="00390BAE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4807C5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Denominator</w:t>
            </w:r>
          </w:p>
        </w:tc>
        <w:tc>
          <w:tcPr>
            <w:tcW w:w="2066" w:type="dxa"/>
            <w:tcBorders>
              <w:left w:val="single" w:sz="8" w:space="0" w:color="FFFFFF" w:themeColor="background1"/>
            </w:tcBorders>
            <w:shd w:val="clear" w:color="auto" w:fill="259D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7C6E7" w14:textId="77777777" w:rsidR="0072616C" w:rsidRPr="004807C5" w:rsidRDefault="0072616C" w:rsidP="00390BAE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4807C5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% Cumulative</w:t>
            </w:r>
          </w:p>
        </w:tc>
      </w:tr>
      <w:tr w:rsidR="00E8644D" w:rsidRPr="00100F7C" w14:paraId="1E178674" w14:textId="77777777" w:rsidTr="00FF6094">
        <w:trPr>
          <w:trHeight w:val="315"/>
        </w:trPr>
        <w:tc>
          <w:tcPr>
            <w:tcW w:w="33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4231D" w14:textId="77777777" w:rsidR="00E8644D" w:rsidRPr="00100F7C" w:rsidRDefault="00E8644D" w:rsidP="00390BA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April 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40027" w14:textId="77777777" w:rsidR="00E8644D" w:rsidRPr="00100F7C" w:rsidRDefault="00E8644D" w:rsidP="00390B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0F7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Final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6B24E" w14:textId="7A89472A" w:rsidR="00E8644D" w:rsidRPr="00100F7C" w:rsidRDefault="00E8644D" w:rsidP="00390B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F7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  <w:r w:rsidRPr="00100F7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59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347E2" w14:textId="77777777" w:rsidR="00E8644D" w:rsidRPr="00100F7C" w:rsidRDefault="00E8644D" w:rsidP="00390B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F7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5445</w:t>
            </w:r>
          </w:p>
        </w:tc>
        <w:tc>
          <w:tcPr>
            <w:tcW w:w="20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97203" w14:textId="572B7170" w:rsidR="00E8644D" w:rsidRPr="00100F7C" w:rsidRDefault="00E8644D" w:rsidP="00390B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9.0</w:t>
            </w:r>
            <w:r w:rsidRPr="00100F7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%</w:t>
            </w:r>
          </w:p>
        </w:tc>
      </w:tr>
      <w:tr w:rsidR="00E8644D" w:rsidRPr="00100F7C" w14:paraId="00F9A18F" w14:textId="77777777" w:rsidTr="00FF6094">
        <w:trPr>
          <w:trHeight w:val="315"/>
        </w:trPr>
        <w:tc>
          <w:tcPr>
            <w:tcW w:w="33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DCDCF" w14:textId="77777777" w:rsidR="00E8644D" w:rsidRPr="00100F7C" w:rsidRDefault="00E8644D" w:rsidP="00390BA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D447B" w14:textId="77777777" w:rsidR="00E8644D" w:rsidRPr="00100F7C" w:rsidRDefault="00E8644D" w:rsidP="00390B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0F7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Final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90B10" w14:textId="1B11E23E" w:rsidR="00E8644D" w:rsidRPr="00100F7C" w:rsidRDefault="00E8644D" w:rsidP="00390B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F7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</w:t>
            </w:r>
          </w:p>
        </w:tc>
        <w:tc>
          <w:tcPr>
            <w:tcW w:w="1559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A1944" w14:textId="77777777" w:rsidR="00E8644D" w:rsidRPr="00100F7C" w:rsidRDefault="00E8644D" w:rsidP="00390B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7FEDF" w14:textId="20D44D98" w:rsidR="00E8644D" w:rsidRPr="00100F7C" w:rsidRDefault="00E8644D" w:rsidP="00390B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F7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Pr="00100F7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Pr="00100F7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%</w:t>
            </w:r>
          </w:p>
        </w:tc>
      </w:tr>
      <w:tr w:rsidR="00E8644D" w:rsidRPr="00100F7C" w14:paraId="5BFF5A9E" w14:textId="77777777" w:rsidTr="00FF6094">
        <w:trPr>
          <w:trHeight w:val="315"/>
        </w:trPr>
        <w:tc>
          <w:tcPr>
            <w:tcW w:w="33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797D6" w14:textId="77777777" w:rsidR="00E8644D" w:rsidRPr="00100F7C" w:rsidRDefault="00E8644D" w:rsidP="00390BA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898A7" w14:textId="77777777" w:rsidR="00E8644D" w:rsidRPr="00100F7C" w:rsidRDefault="00E8644D" w:rsidP="00390B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0F7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Final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50E93" w14:textId="34157CA5" w:rsidR="00E8644D" w:rsidRPr="00100F7C" w:rsidRDefault="00E8644D" w:rsidP="00390B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559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CF807" w14:textId="77777777" w:rsidR="00E8644D" w:rsidRPr="00100F7C" w:rsidRDefault="00E8644D" w:rsidP="00390B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405CD" w14:textId="7BFC1E58" w:rsidR="00E8644D" w:rsidRPr="00100F7C" w:rsidRDefault="00E8644D" w:rsidP="00390B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  <w:r w:rsidRPr="00100F7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.5%</w:t>
            </w:r>
          </w:p>
        </w:tc>
      </w:tr>
      <w:tr w:rsidR="00E8644D" w:rsidRPr="00100F7C" w14:paraId="3EE9F958" w14:textId="77777777" w:rsidTr="00FF6094">
        <w:trPr>
          <w:trHeight w:val="315"/>
        </w:trPr>
        <w:tc>
          <w:tcPr>
            <w:tcW w:w="33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454BC" w14:textId="77777777" w:rsidR="00E8644D" w:rsidRPr="00100F7C" w:rsidRDefault="00E8644D" w:rsidP="00390BA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39B5E" w14:textId="77777777" w:rsidR="00E8644D" w:rsidRPr="00100F7C" w:rsidRDefault="00E8644D" w:rsidP="00390B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0F7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Final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54B7" w14:textId="4D2C76D2" w:rsidR="00E8644D" w:rsidRPr="00100F7C" w:rsidRDefault="00E8644D" w:rsidP="00390B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559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ADC15" w14:textId="77777777" w:rsidR="00E8644D" w:rsidRPr="00100F7C" w:rsidRDefault="00E8644D" w:rsidP="00390B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0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BED1" w14:textId="615D0B8C" w:rsidR="00E8644D" w:rsidRPr="00100F7C" w:rsidRDefault="00E8644D" w:rsidP="00390BAE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100F7C">
              <w:rPr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color w:val="000000"/>
                <w:sz w:val="20"/>
                <w:szCs w:val="20"/>
                <w:lang w:eastAsia="en-GB"/>
              </w:rPr>
              <w:t>4</w:t>
            </w:r>
            <w:r w:rsidRPr="00100F7C">
              <w:rPr>
                <w:color w:val="000000"/>
                <w:sz w:val="20"/>
                <w:szCs w:val="20"/>
                <w:lang w:eastAsia="en-GB"/>
              </w:rPr>
              <w:t>.</w:t>
            </w:r>
            <w:r>
              <w:rPr>
                <w:color w:val="000000"/>
                <w:sz w:val="20"/>
                <w:szCs w:val="20"/>
                <w:lang w:eastAsia="en-GB"/>
              </w:rPr>
              <w:t>3</w:t>
            </w:r>
            <w:r w:rsidRPr="00100F7C">
              <w:rPr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E8644D" w:rsidRPr="00100F7C" w14:paraId="1BEBF015" w14:textId="77777777" w:rsidTr="00FF6094">
        <w:trPr>
          <w:trHeight w:val="315"/>
        </w:trPr>
        <w:tc>
          <w:tcPr>
            <w:tcW w:w="33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7F42" w14:textId="77777777" w:rsidR="00E8644D" w:rsidRPr="00100F7C" w:rsidRDefault="00E8644D" w:rsidP="00390BA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1DC19" w14:textId="77777777" w:rsidR="00E8644D" w:rsidRPr="00100F7C" w:rsidRDefault="00E8644D" w:rsidP="00390B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0F7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Final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56BC0" w14:textId="0401D085" w:rsidR="00E8644D" w:rsidRPr="00100F7C" w:rsidRDefault="00E8644D" w:rsidP="00390B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F7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Pr="00100F7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59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34EDC" w14:textId="77777777" w:rsidR="00E8644D" w:rsidRPr="00100F7C" w:rsidRDefault="00E8644D" w:rsidP="00390B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0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2AE9" w14:textId="665BF22B" w:rsidR="00E8644D" w:rsidRPr="00100F7C" w:rsidRDefault="00E8644D" w:rsidP="00390BAE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27.</w:t>
            </w:r>
            <w:r w:rsidRPr="00100F7C">
              <w:rPr>
                <w:color w:val="000000"/>
                <w:sz w:val="20"/>
                <w:szCs w:val="20"/>
                <w:lang w:eastAsia="en-GB"/>
              </w:rPr>
              <w:t>5%</w:t>
            </w:r>
          </w:p>
        </w:tc>
      </w:tr>
      <w:tr w:rsidR="00E8644D" w:rsidRPr="00100F7C" w14:paraId="069A6611" w14:textId="77777777" w:rsidTr="00FF6094">
        <w:trPr>
          <w:trHeight w:val="315"/>
        </w:trPr>
        <w:tc>
          <w:tcPr>
            <w:tcW w:w="33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61B63" w14:textId="77777777" w:rsidR="00E8644D" w:rsidRPr="00100F7C" w:rsidRDefault="00E8644D" w:rsidP="00390BA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582EC" w14:textId="77777777" w:rsidR="00E8644D" w:rsidRPr="00100F7C" w:rsidRDefault="00E8644D" w:rsidP="00390B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0F7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Final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8F66" w14:textId="3FA6F3C6" w:rsidR="00E8644D" w:rsidRPr="00100F7C" w:rsidRDefault="00E8644D" w:rsidP="00390B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  <w:r w:rsidRPr="00100F7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59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5F2AD" w14:textId="77777777" w:rsidR="00E8644D" w:rsidRPr="00100F7C" w:rsidRDefault="00E8644D" w:rsidP="00390B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0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BC0A5" w14:textId="5323E43C" w:rsidR="00E8644D" w:rsidRPr="00100F7C" w:rsidRDefault="00E8644D" w:rsidP="00390BAE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100F7C">
              <w:rPr>
                <w:color w:val="000000"/>
                <w:sz w:val="20"/>
                <w:szCs w:val="20"/>
                <w:lang w:eastAsia="en-GB"/>
              </w:rPr>
              <w:t>33.</w:t>
            </w:r>
            <w:r>
              <w:rPr>
                <w:color w:val="000000"/>
                <w:sz w:val="20"/>
                <w:szCs w:val="20"/>
                <w:lang w:eastAsia="en-GB"/>
              </w:rPr>
              <w:t>1</w:t>
            </w:r>
            <w:r w:rsidRPr="00100F7C">
              <w:rPr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E8644D" w:rsidRPr="00100F7C" w14:paraId="5D39968E" w14:textId="77777777" w:rsidTr="00FF6094">
        <w:trPr>
          <w:trHeight w:val="217"/>
        </w:trPr>
        <w:tc>
          <w:tcPr>
            <w:tcW w:w="33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51C5" w14:textId="77777777" w:rsidR="00E8644D" w:rsidRPr="00C6044A" w:rsidRDefault="00E8644D" w:rsidP="00390BA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6044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Oct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ober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EA39" w14:textId="77777777" w:rsidR="00E8644D" w:rsidRPr="00C6044A" w:rsidRDefault="00E8644D" w:rsidP="00390B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Final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900F" w14:textId="77777777" w:rsidR="00E8644D" w:rsidRPr="00C6044A" w:rsidRDefault="00E8644D" w:rsidP="00390B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044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1559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852F7" w14:textId="77777777" w:rsidR="00E8644D" w:rsidRPr="00100F7C" w:rsidRDefault="00E8644D" w:rsidP="00390B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0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37417" w14:textId="576180F7" w:rsidR="00E8644D" w:rsidRPr="00100F7C" w:rsidRDefault="00E8644D" w:rsidP="00390BAE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36.8%</w:t>
            </w:r>
          </w:p>
        </w:tc>
      </w:tr>
      <w:tr w:rsidR="00E8644D" w:rsidRPr="00100F7C" w14:paraId="7D7B5254" w14:textId="77777777" w:rsidTr="00FF6094">
        <w:trPr>
          <w:trHeight w:val="217"/>
        </w:trPr>
        <w:tc>
          <w:tcPr>
            <w:tcW w:w="33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FB58" w14:textId="0C02F746" w:rsidR="00E8644D" w:rsidRPr="00C6044A" w:rsidRDefault="00E8644D" w:rsidP="00390BA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1FB6" w14:textId="19EE42CD" w:rsidR="00E8644D" w:rsidRDefault="00E8644D" w:rsidP="00390B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Final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45133" w14:textId="6C996D77" w:rsidR="00E8644D" w:rsidRPr="00C6044A" w:rsidRDefault="00E8644D" w:rsidP="00390B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559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E153" w14:textId="77777777" w:rsidR="00E8644D" w:rsidRPr="00100F7C" w:rsidRDefault="00E8644D" w:rsidP="00390B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0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01826" w14:textId="6285D09C" w:rsidR="00E8644D" w:rsidRDefault="00E8644D" w:rsidP="00390BAE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41.1%</w:t>
            </w:r>
          </w:p>
        </w:tc>
      </w:tr>
      <w:tr w:rsidR="00E8644D" w:rsidRPr="00100F7C" w14:paraId="1C9364A6" w14:textId="77777777" w:rsidTr="00FF6094">
        <w:trPr>
          <w:trHeight w:val="217"/>
        </w:trPr>
        <w:tc>
          <w:tcPr>
            <w:tcW w:w="33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A916" w14:textId="0194121D" w:rsidR="00E8644D" w:rsidRDefault="00E8644D" w:rsidP="00390BA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73AE" w14:textId="141378CF" w:rsidR="00E8644D" w:rsidRDefault="00890352" w:rsidP="00390B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Final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A704" w14:textId="73583FE6" w:rsidR="00E8644D" w:rsidRDefault="00890352" w:rsidP="00390B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559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3FEE5" w14:textId="77777777" w:rsidR="00E8644D" w:rsidRPr="00100F7C" w:rsidRDefault="00E8644D" w:rsidP="00390B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0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8B1B" w14:textId="408EC126" w:rsidR="00E8644D" w:rsidRDefault="00E8644D" w:rsidP="00390BAE">
            <w:pPr>
              <w:spacing w:after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4</w:t>
            </w:r>
            <w:r w:rsidR="00890352">
              <w:rPr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color w:val="000000"/>
                <w:sz w:val="20"/>
                <w:szCs w:val="20"/>
                <w:lang w:eastAsia="en-GB"/>
              </w:rPr>
              <w:t>.</w:t>
            </w:r>
            <w:r w:rsidR="00890352">
              <w:rPr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D415CA" w:rsidRPr="00100F7C" w14:paraId="72AEBCFA" w14:textId="77777777" w:rsidTr="00D415CA">
        <w:trPr>
          <w:trHeight w:val="217"/>
        </w:trPr>
        <w:tc>
          <w:tcPr>
            <w:tcW w:w="3326" w:type="dxa"/>
            <w:tcBorders>
              <w:top w:val="single" w:sz="8" w:space="0" w:color="259DAC"/>
              <w:left w:val="single" w:sz="8" w:space="0" w:color="259DAC"/>
              <w:bottom w:val="single" w:sz="8" w:space="0" w:color="259DAC"/>
              <w:right w:val="single" w:sz="8" w:space="0" w:color="259DAC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88AB5" w14:textId="77777777" w:rsidR="00D415CA" w:rsidRPr="00C6044A" w:rsidRDefault="00D415CA" w:rsidP="00250E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1559" w:type="dxa"/>
            <w:tcBorders>
              <w:top w:val="single" w:sz="8" w:space="0" w:color="259DAC"/>
              <w:left w:val="single" w:sz="8" w:space="0" w:color="259DAC"/>
              <w:bottom w:val="single" w:sz="8" w:space="0" w:color="259DAC"/>
              <w:right w:val="single" w:sz="8" w:space="0" w:color="259DAC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E1F7D" w14:textId="77777777" w:rsidR="00D415CA" w:rsidRDefault="00D415CA" w:rsidP="00250EF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Final</w:t>
            </w:r>
          </w:p>
        </w:tc>
        <w:tc>
          <w:tcPr>
            <w:tcW w:w="993" w:type="dxa"/>
            <w:tcBorders>
              <w:top w:val="single" w:sz="8" w:space="0" w:color="259DAC"/>
              <w:left w:val="single" w:sz="8" w:space="0" w:color="259DAC"/>
              <w:bottom w:val="single" w:sz="8" w:space="0" w:color="259DAC"/>
              <w:right w:val="single" w:sz="8" w:space="0" w:color="259DAC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E12A" w14:textId="4AA0AB27" w:rsidR="00D415CA" w:rsidRPr="00C6044A" w:rsidRDefault="00D415CA" w:rsidP="00250EF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559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F188" w14:textId="77777777" w:rsidR="00D415CA" w:rsidRPr="00100F7C" w:rsidRDefault="00D415CA" w:rsidP="00250EF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066" w:type="dxa"/>
            <w:tcBorders>
              <w:top w:val="single" w:sz="8" w:space="0" w:color="259DAC"/>
              <w:left w:val="single" w:sz="8" w:space="0" w:color="259DAC"/>
              <w:bottom w:val="single" w:sz="8" w:space="0" w:color="259DAC"/>
              <w:right w:val="single" w:sz="8" w:space="0" w:color="259DAC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D01C" w14:textId="6FB96AD1" w:rsidR="00D415CA" w:rsidRPr="00D415CA" w:rsidRDefault="00D415CA" w:rsidP="00250EF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47.0%</w:t>
            </w:r>
          </w:p>
        </w:tc>
      </w:tr>
      <w:tr w:rsidR="00D415CA" w:rsidRPr="00100F7C" w14:paraId="09E312C7" w14:textId="77777777" w:rsidTr="00D415CA">
        <w:trPr>
          <w:trHeight w:val="217"/>
        </w:trPr>
        <w:tc>
          <w:tcPr>
            <w:tcW w:w="3326" w:type="dxa"/>
            <w:tcBorders>
              <w:top w:val="single" w:sz="8" w:space="0" w:color="259DAC"/>
              <w:left w:val="single" w:sz="8" w:space="0" w:color="259DAC"/>
              <w:bottom w:val="single" w:sz="8" w:space="0" w:color="259DAC"/>
              <w:right w:val="single" w:sz="8" w:space="0" w:color="259DAC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4B7EF" w14:textId="77777777" w:rsidR="00D415CA" w:rsidRPr="00C6044A" w:rsidRDefault="00D415CA" w:rsidP="00250E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1559" w:type="dxa"/>
            <w:tcBorders>
              <w:top w:val="single" w:sz="8" w:space="0" w:color="259DAC"/>
              <w:left w:val="single" w:sz="8" w:space="0" w:color="259DAC"/>
              <w:bottom w:val="single" w:sz="8" w:space="0" w:color="259DAC"/>
              <w:right w:val="single" w:sz="8" w:space="0" w:color="259DAC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2211" w14:textId="77777777" w:rsidR="00D415CA" w:rsidRDefault="00D415CA" w:rsidP="00250EF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Final</w:t>
            </w:r>
          </w:p>
        </w:tc>
        <w:tc>
          <w:tcPr>
            <w:tcW w:w="993" w:type="dxa"/>
            <w:tcBorders>
              <w:top w:val="single" w:sz="8" w:space="0" w:color="259DAC"/>
              <w:left w:val="single" w:sz="8" w:space="0" w:color="259DAC"/>
              <w:bottom w:val="single" w:sz="8" w:space="0" w:color="259DAC"/>
              <w:right w:val="single" w:sz="8" w:space="0" w:color="259DAC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4C2A3" w14:textId="1DE0142F" w:rsidR="00D415CA" w:rsidRPr="00C6044A" w:rsidRDefault="00D415CA" w:rsidP="00250EF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559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C69A" w14:textId="77777777" w:rsidR="00D415CA" w:rsidRPr="00100F7C" w:rsidRDefault="00D415CA" w:rsidP="00250EF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066" w:type="dxa"/>
            <w:tcBorders>
              <w:top w:val="single" w:sz="8" w:space="0" w:color="259DAC"/>
              <w:left w:val="single" w:sz="8" w:space="0" w:color="259DAC"/>
              <w:bottom w:val="single" w:sz="8" w:space="0" w:color="259DAC"/>
              <w:right w:val="single" w:sz="8" w:space="0" w:color="259DAC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BE31" w14:textId="12B89E8D" w:rsidR="00D415CA" w:rsidRPr="00D415CA" w:rsidRDefault="00D415CA" w:rsidP="00250EF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49.2%</w:t>
            </w:r>
          </w:p>
        </w:tc>
      </w:tr>
      <w:tr w:rsidR="00D415CA" w:rsidRPr="00100F7C" w14:paraId="4C8B6B45" w14:textId="77777777" w:rsidTr="00D415CA">
        <w:trPr>
          <w:trHeight w:val="217"/>
        </w:trPr>
        <w:tc>
          <w:tcPr>
            <w:tcW w:w="3326" w:type="dxa"/>
            <w:tcBorders>
              <w:top w:val="single" w:sz="8" w:space="0" w:color="259DAC"/>
              <w:left w:val="single" w:sz="8" w:space="0" w:color="259DAC"/>
              <w:bottom w:val="single" w:sz="8" w:space="0" w:color="259DAC"/>
              <w:right w:val="single" w:sz="8" w:space="0" w:color="259DAC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41FE0" w14:textId="77777777" w:rsidR="00D415CA" w:rsidRPr="00C6044A" w:rsidRDefault="00D415CA" w:rsidP="00250E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1559" w:type="dxa"/>
            <w:tcBorders>
              <w:top w:val="single" w:sz="8" w:space="0" w:color="259DAC"/>
              <w:left w:val="single" w:sz="8" w:space="0" w:color="259DAC"/>
              <w:bottom w:val="single" w:sz="8" w:space="0" w:color="259DAC"/>
              <w:right w:val="single" w:sz="8" w:space="0" w:color="259DAC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CE6F" w14:textId="77777777" w:rsidR="00D415CA" w:rsidRDefault="00D415CA" w:rsidP="00250EF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Final</w:t>
            </w:r>
          </w:p>
        </w:tc>
        <w:tc>
          <w:tcPr>
            <w:tcW w:w="993" w:type="dxa"/>
            <w:tcBorders>
              <w:top w:val="single" w:sz="8" w:space="0" w:color="259DAC"/>
              <w:left w:val="single" w:sz="8" w:space="0" w:color="259DAC"/>
              <w:bottom w:val="single" w:sz="8" w:space="0" w:color="259DAC"/>
              <w:right w:val="single" w:sz="8" w:space="0" w:color="259DAC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74E0B" w14:textId="5DD60838" w:rsidR="00D415CA" w:rsidRPr="00C6044A" w:rsidRDefault="00D415CA" w:rsidP="00250EF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559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9CE0C" w14:textId="77777777" w:rsidR="00D415CA" w:rsidRPr="00100F7C" w:rsidRDefault="00D415CA" w:rsidP="00250EF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066" w:type="dxa"/>
            <w:tcBorders>
              <w:top w:val="single" w:sz="8" w:space="0" w:color="259DAC"/>
              <w:left w:val="single" w:sz="8" w:space="0" w:color="259DAC"/>
              <w:bottom w:val="single" w:sz="8" w:space="0" w:color="259DAC"/>
              <w:right w:val="single" w:sz="8" w:space="0" w:color="259DAC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251DD" w14:textId="7A8C6B89" w:rsidR="00D415CA" w:rsidRPr="00D415CA" w:rsidRDefault="00D415CA" w:rsidP="00250EF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52.0%</w:t>
            </w:r>
          </w:p>
        </w:tc>
      </w:tr>
    </w:tbl>
    <w:p w14:paraId="5C22EC29" w14:textId="23478BAC" w:rsidR="00597EC4" w:rsidRPr="00190DCC" w:rsidRDefault="00597EC4" w:rsidP="00D415CA">
      <w:pPr>
        <w:spacing w:after="0"/>
        <w:ind w:left="-426"/>
        <w:jc w:val="both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</w:rPr>
      </w:pPr>
      <w:r w:rsidRPr="00190DCC">
        <w:rPr>
          <w:rFonts w:eastAsia="Times New Roman"/>
          <w:color w:val="808080" w:themeColor="background1" w:themeShade="80"/>
          <w:sz w:val="20"/>
          <w:szCs w:val="20"/>
        </w:rPr>
        <w:t>*</w:t>
      </w:r>
      <w:r w:rsidR="00190DCC">
        <w:rPr>
          <w:rFonts w:eastAsia="Times New Roman"/>
          <w:color w:val="808080" w:themeColor="background1" w:themeShade="80"/>
          <w:sz w:val="20"/>
          <w:szCs w:val="20"/>
        </w:rPr>
        <w:t>Notes: We are a</w:t>
      </w:r>
      <w:r w:rsidRPr="00190DCC">
        <w:rPr>
          <w:rFonts w:eastAsia="Times New Roman"/>
          <w:color w:val="808080" w:themeColor="background1" w:themeShade="80"/>
          <w:sz w:val="20"/>
          <w:szCs w:val="20"/>
        </w:rPr>
        <w:t>waiting final year published data for 2021-22, which will be added in</w:t>
      </w:r>
      <w:r w:rsidR="00190DCC" w:rsidRPr="00190DCC">
        <w:rPr>
          <w:rFonts w:eastAsia="Times New Roman"/>
          <w:color w:val="808080" w:themeColor="background1" w:themeShade="80"/>
          <w:sz w:val="20"/>
          <w:szCs w:val="20"/>
        </w:rPr>
        <w:t xml:space="preserve"> here </w:t>
      </w:r>
      <w:r w:rsidRPr="00190DCC">
        <w:rPr>
          <w:rFonts w:eastAsia="Times New Roman"/>
          <w:color w:val="808080" w:themeColor="background1" w:themeShade="80"/>
          <w:sz w:val="20"/>
          <w:szCs w:val="20"/>
        </w:rPr>
        <w:t>when available</w:t>
      </w:r>
    </w:p>
    <w:p w14:paraId="40AE0AF2" w14:textId="77777777" w:rsidR="00D415CA" w:rsidRDefault="00D415CA" w:rsidP="009A422F"/>
    <w:p w14:paraId="46039D9B" w14:textId="13242C73" w:rsidR="00D00D10" w:rsidRDefault="00D00D10" w:rsidP="00FF6094">
      <w:pPr>
        <w:tabs>
          <w:tab w:val="left" w:pos="1260"/>
        </w:tabs>
        <w:spacing w:after="200" w:line="276" w:lineRule="auto"/>
        <w:ind w:left="-426"/>
        <w:contextualSpacing/>
        <w:rPr>
          <w:rFonts w:ascii="Arial" w:hAnsi="Arial" w:cs="Arial"/>
          <w:bCs/>
        </w:rPr>
      </w:pPr>
      <w:r w:rsidRPr="00FF6094">
        <w:rPr>
          <w:rFonts w:ascii="Arial" w:hAnsi="Arial" w:cs="Arial"/>
          <w:b/>
          <w:bCs/>
          <w:color w:val="323E4F" w:themeColor="text2" w:themeShade="BF"/>
        </w:rPr>
        <w:t xml:space="preserve">Table </w:t>
      </w:r>
      <w:r w:rsidR="00FE1FF8" w:rsidRPr="00FF6094">
        <w:rPr>
          <w:rFonts w:ascii="Arial" w:hAnsi="Arial" w:cs="Arial"/>
          <w:b/>
          <w:bCs/>
          <w:color w:val="323E4F" w:themeColor="text2" w:themeShade="BF"/>
        </w:rPr>
        <w:t>1</w:t>
      </w:r>
      <w:r w:rsidR="00E46048">
        <w:rPr>
          <w:rFonts w:ascii="Arial" w:hAnsi="Arial" w:cs="Arial"/>
          <w:b/>
          <w:bCs/>
          <w:color w:val="323E4F" w:themeColor="text2" w:themeShade="BF"/>
        </w:rPr>
        <w:t>3</w:t>
      </w:r>
      <w:r w:rsidRPr="000328A5">
        <w:rPr>
          <w:rFonts w:ascii="Arial" w:hAnsi="Arial" w:cs="Arial"/>
          <w:bCs/>
        </w:rPr>
        <w:t xml:space="preserve">: Salford Community Eating Disorder performance 2019-20 </w:t>
      </w:r>
    </w:p>
    <w:p w14:paraId="67FF41E6" w14:textId="6466C59D" w:rsidR="00FF6094" w:rsidRPr="000629A4" w:rsidRDefault="00FF6094" w:rsidP="00FF6094">
      <w:pPr>
        <w:tabs>
          <w:tab w:val="left" w:pos="1260"/>
        </w:tabs>
        <w:spacing w:after="200" w:line="276" w:lineRule="auto"/>
        <w:ind w:left="-426"/>
        <w:contextualSpacing/>
        <w:rPr>
          <w:rFonts w:ascii="Arial" w:hAnsi="Arial" w:cs="Arial"/>
          <w:bCs/>
          <w:sz w:val="18"/>
          <w:szCs w:val="18"/>
        </w:rPr>
      </w:pPr>
      <w:r w:rsidRPr="000629A4">
        <w:rPr>
          <w:i/>
          <w:iCs/>
          <w:color w:val="7F7F7F" w:themeColor="text1" w:themeTint="80"/>
          <w:sz w:val="18"/>
          <w:szCs w:val="18"/>
        </w:rPr>
        <w:t xml:space="preserve">Data Source: </w:t>
      </w:r>
      <w:r w:rsidR="00FA2B9B">
        <w:rPr>
          <w:i/>
          <w:iCs/>
          <w:color w:val="7F7F7F" w:themeColor="text1" w:themeTint="80"/>
          <w:sz w:val="18"/>
          <w:szCs w:val="18"/>
        </w:rPr>
        <w:t>MFT</w:t>
      </w:r>
    </w:p>
    <w:tbl>
      <w:tblPr>
        <w:tblW w:w="10548" w:type="dxa"/>
        <w:tblInd w:w="-635" w:type="dxa"/>
        <w:tblLook w:val="04A0" w:firstRow="1" w:lastRow="0" w:firstColumn="1" w:lastColumn="0" w:noHBand="0" w:noVBand="1"/>
      </w:tblPr>
      <w:tblGrid>
        <w:gridCol w:w="7779"/>
        <w:gridCol w:w="846"/>
        <w:gridCol w:w="846"/>
        <w:gridCol w:w="1077"/>
      </w:tblGrid>
      <w:tr w:rsidR="00A06E39" w:rsidRPr="00A06E39" w14:paraId="71A9F27F" w14:textId="77777777" w:rsidTr="00A06E39">
        <w:trPr>
          <w:trHeight w:val="289"/>
        </w:trPr>
        <w:tc>
          <w:tcPr>
            <w:tcW w:w="777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8DB3E2"/>
            <w:vAlign w:val="center"/>
            <w:hideMark/>
          </w:tcPr>
          <w:p w14:paraId="7602CF76" w14:textId="77777777" w:rsidR="00A06E39" w:rsidRPr="00A06E39" w:rsidRDefault="00A06E39" w:rsidP="00A06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6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6" w:type="dxa"/>
            <w:vMerge w:val="restart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8DB3E2"/>
            <w:vAlign w:val="center"/>
            <w:hideMark/>
          </w:tcPr>
          <w:p w14:paraId="64DDE8F6" w14:textId="77777777" w:rsidR="00A06E39" w:rsidRPr="00A06E39" w:rsidRDefault="00A06E39" w:rsidP="00A0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6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2019-20</w:t>
            </w:r>
          </w:p>
        </w:tc>
        <w:tc>
          <w:tcPr>
            <w:tcW w:w="846" w:type="dxa"/>
            <w:vMerge w:val="restart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8DB3E2"/>
            <w:vAlign w:val="center"/>
            <w:hideMark/>
          </w:tcPr>
          <w:p w14:paraId="303F1264" w14:textId="77777777" w:rsidR="00A06E39" w:rsidRPr="00A06E39" w:rsidRDefault="00A06E39" w:rsidP="00A0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6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2020-21</w:t>
            </w:r>
          </w:p>
        </w:tc>
        <w:tc>
          <w:tcPr>
            <w:tcW w:w="1077" w:type="dxa"/>
            <w:vMerge w:val="restart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8DB3E2"/>
            <w:vAlign w:val="center"/>
            <w:hideMark/>
          </w:tcPr>
          <w:p w14:paraId="7EB144D1" w14:textId="77777777" w:rsidR="00A06E39" w:rsidRPr="00A06E39" w:rsidRDefault="00A06E39" w:rsidP="00A0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6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2021-22 YTD</w:t>
            </w:r>
          </w:p>
        </w:tc>
      </w:tr>
      <w:tr w:rsidR="00A06E39" w:rsidRPr="00A06E39" w14:paraId="70F68BA3" w14:textId="77777777" w:rsidTr="00A06E39">
        <w:trPr>
          <w:trHeight w:val="304"/>
        </w:trPr>
        <w:tc>
          <w:tcPr>
            <w:tcW w:w="777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8DB3E2"/>
            <w:vAlign w:val="center"/>
            <w:hideMark/>
          </w:tcPr>
          <w:p w14:paraId="1FC8D39F" w14:textId="77777777" w:rsidR="00A06E39" w:rsidRPr="00A06E39" w:rsidRDefault="00A06E39" w:rsidP="00A06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6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Eating Disorder Service</w:t>
            </w:r>
          </w:p>
        </w:tc>
        <w:tc>
          <w:tcPr>
            <w:tcW w:w="846" w:type="dxa"/>
            <w:vMerge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766B3A5F" w14:textId="77777777" w:rsidR="00A06E39" w:rsidRPr="00A06E39" w:rsidRDefault="00A06E39" w:rsidP="00A06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6" w:type="dxa"/>
            <w:vMerge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0AAB56E3" w14:textId="77777777" w:rsidR="00A06E39" w:rsidRPr="00A06E39" w:rsidRDefault="00A06E39" w:rsidP="00A06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vMerge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6A30E60E" w14:textId="77777777" w:rsidR="00A06E39" w:rsidRPr="00A06E39" w:rsidRDefault="00A06E39" w:rsidP="00A06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A06E39" w:rsidRPr="00A06E39" w14:paraId="3AC10C3D" w14:textId="77777777" w:rsidTr="00A06E39">
        <w:trPr>
          <w:trHeight w:val="492"/>
        </w:trPr>
        <w:tc>
          <w:tcPr>
            <w:tcW w:w="7779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7E347" w14:textId="77777777" w:rsidR="00A06E39" w:rsidRPr="00A06E39" w:rsidRDefault="00A06E39" w:rsidP="00A06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06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No. of CYP with ED (urgent cases) referred with a suspected ED that start treatment within 1 week of referral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E665" w14:textId="07A48C3C" w:rsidR="00A06E39" w:rsidRPr="00A06E39" w:rsidRDefault="00A06E39" w:rsidP="00A0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6E39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9518" w14:textId="1B703539" w:rsidR="00A06E39" w:rsidRPr="00A06E39" w:rsidRDefault="00A06E39" w:rsidP="00A0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6E39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A2D7" w14:textId="07FA6B93" w:rsidR="00A06E39" w:rsidRPr="00A06E39" w:rsidRDefault="00A06E39" w:rsidP="00A0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6E39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/8</w:t>
            </w:r>
          </w:p>
        </w:tc>
      </w:tr>
      <w:tr w:rsidR="00A06E39" w:rsidRPr="00A06E39" w14:paraId="31246F75" w14:textId="77777777" w:rsidTr="00A06E39">
        <w:trPr>
          <w:trHeight w:val="304"/>
        </w:trPr>
        <w:tc>
          <w:tcPr>
            <w:tcW w:w="777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1AFF5D00" w14:textId="77777777" w:rsidR="00A06E39" w:rsidRPr="00A06E39" w:rsidRDefault="00A06E39" w:rsidP="00A06E3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6E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(Local Target 2017-18 75%)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7E80" w14:textId="77777777" w:rsidR="00A06E39" w:rsidRPr="00A06E39" w:rsidRDefault="00A06E39" w:rsidP="00A0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6E39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C27F" w14:textId="77777777" w:rsidR="00A06E39" w:rsidRPr="00A06E39" w:rsidRDefault="00A06E39" w:rsidP="00A0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6E39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85B7" w14:textId="77777777" w:rsidR="00A06E39" w:rsidRPr="00A06E39" w:rsidRDefault="00A06E39" w:rsidP="00A0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6E39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  <w:tr w:rsidR="00A06E39" w:rsidRPr="00A06E39" w14:paraId="729539B1" w14:textId="77777777" w:rsidTr="00A06E39">
        <w:trPr>
          <w:trHeight w:val="289"/>
        </w:trPr>
        <w:tc>
          <w:tcPr>
            <w:tcW w:w="7779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4BB43" w14:textId="77777777" w:rsidR="00A06E39" w:rsidRPr="00A06E39" w:rsidRDefault="00A06E39" w:rsidP="00A06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06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No. of CYP with ED (routine cases) that wait 4 weeks or less from referral to start of treatment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D86D" w14:textId="4048E7F6" w:rsidR="00A06E39" w:rsidRPr="00A06E39" w:rsidRDefault="00A06E39" w:rsidP="00A0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6E39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9455" w14:textId="73A04539" w:rsidR="00A06E39" w:rsidRPr="00A06E39" w:rsidRDefault="00A06E39" w:rsidP="00A0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6E39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4656" w14:textId="6FD7D573" w:rsidR="00A06E39" w:rsidRPr="00A06E39" w:rsidRDefault="00A06E39" w:rsidP="00A0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6E39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/44</w:t>
            </w:r>
          </w:p>
        </w:tc>
      </w:tr>
      <w:tr w:rsidR="00A06E39" w:rsidRPr="00A06E39" w14:paraId="50D6F8F5" w14:textId="77777777" w:rsidTr="00A06E39">
        <w:trPr>
          <w:trHeight w:val="304"/>
        </w:trPr>
        <w:tc>
          <w:tcPr>
            <w:tcW w:w="777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61D31D3B" w14:textId="77777777" w:rsidR="00A06E39" w:rsidRPr="00A06E39" w:rsidRDefault="00A06E39" w:rsidP="00A06E3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A06E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(Local Target 2017-18 80%)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49DB" w14:textId="77777777" w:rsidR="00A06E39" w:rsidRPr="00A06E39" w:rsidRDefault="00A06E39" w:rsidP="00A0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6E39">
              <w:rPr>
                <w:rFonts w:ascii="Calibri" w:eastAsia="Times New Roman" w:hAnsi="Calibri" w:cs="Calibri"/>
                <w:color w:val="000000"/>
                <w:lang w:eastAsia="en-GB"/>
              </w:rPr>
              <w:t>95%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4633" w14:textId="77777777" w:rsidR="00A06E39" w:rsidRPr="00A06E39" w:rsidRDefault="00A06E39" w:rsidP="00A0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6E39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53F" w14:textId="77777777" w:rsidR="00A06E39" w:rsidRPr="00A06E39" w:rsidRDefault="00A06E39" w:rsidP="00A0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6E39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</w:tbl>
    <w:p w14:paraId="19851984" w14:textId="0320C2F5" w:rsidR="00054AC2" w:rsidRDefault="00054AC2" w:rsidP="0096202A">
      <w:pPr>
        <w:rPr>
          <w:b/>
          <w:bCs/>
          <w:color w:val="385623" w:themeColor="accent6" w:themeShade="80"/>
          <w:sz w:val="24"/>
          <w:szCs w:val="24"/>
        </w:rPr>
      </w:pPr>
    </w:p>
    <w:p w14:paraId="127F3AB4" w14:textId="74C36042" w:rsidR="00B323EA" w:rsidRDefault="00B323EA" w:rsidP="00B323EA">
      <w:pPr>
        <w:spacing w:after="0" w:line="240" w:lineRule="auto"/>
        <w:ind w:left="-425"/>
        <w:rPr>
          <w:rFonts w:ascii="Arial" w:hAnsi="Arial" w:cs="Arial"/>
        </w:rPr>
      </w:pPr>
      <w:r>
        <w:rPr>
          <w:rFonts w:ascii="Arial" w:hAnsi="Arial" w:cs="Arial"/>
          <w:b/>
          <w:color w:val="323E4F" w:themeColor="text2" w:themeShade="BF"/>
        </w:rPr>
        <w:t>Table 1</w:t>
      </w:r>
      <w:r w:rsidR="00E46048">
        <w:rPr>
          <w:rFonts w:ascii="Arial" w:hAnsi="Arial" w:cs="Arial"/>
          <w:b/>
          <w:color w:val="323E4F" w:themeColor="text2" w:themeShade="BF"/>
        </w:rPr>
        <w:t>4</w:t>
      </w:r>
      <w:r w:rsidRPr="00A533A3">
        <w:rPr>
          <w:rFonts w:ascii="Arial" w:hAnsi="Arial" w:cs="Arial"/>
          <w:b/>
          <w:color w:val="323E4F" w:themeColor="text2" w:themeShade="BF"/>
        </w:rPr>
        <w:t>:</w:t>
      </w:r>
      <w:r w:rsidRPr="00A533A3">
        <w:rPr>
          <w:rFonts w:ascii="Arial" w:hAnsi="Arial" w:cs="Arial"/>
          <w:color w:val="323E4F" w:themeColor="text2" w:themeShade="BF"/>
        </w:rPr>
        <w:t xml:space="preserve"> </w:t>
      </w:r>
      <w:proofErr w:type="spellStart"/>
      <w:r w:rsidRPr="005A47AE">
        <w:rPr>
          <w:rFonts w:ascii="Arial" w:hAnsi="Arial" w:cs="Arial"/>
          <w:bCs/>
          <w:color w:val="000000" w:themeColor="text1"/>
        </w:rPr>
        <w:t>Gaddum</w:t>
      </w:r>
      <w:proofErr w:type="spellEnd"/>
      <w:r w:rsidRPr="005A47AE">
        <w:rPr>
          <w:rFonts w:ascii="Arial" w:hAnsi="Arial" w:cs="Arial"/>
          <w:bCs/>
          <w:color w:val="000000" w:themeColor="text1"/>
        </w:rPr>
        <w:t xml:space="preserve"> Bereavement Service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097B97">
        <w:rPr>
          <w:rFonts w:ascii="Arial" w:hAnsi="Arial" w:cs="Arial"/>
        </w:rPr>
        <w:t>activity updat</w:t>
      </w:r>
      <w:r>
        <w:rPr>
          <w:rFonts w:ascii="Arial" w:hAnsi="Arial" w:cs="Arial"/>
        </w:rPr>
        <w:t>e</w:t>
      </w:r>
    </w:p>
    <w:p w14:paraId="35FBCD7A" w14:textId="0378D1E2" w:rsidR="00B323EA" w:rsidRPr="000629A4" w:rsidRDefault="00B323EA" w:rsidP="00B323EA">
      <w:pPr>
        <w:spacing w:after="0" w:line="240" w:lineRule="auto"/>
        <w:ind w:left="-425"/>
        <w:contextualSpacing/>
        <w:rPr>
          <w:rFonts w:ascii="Arial" w:hAnsi="Arial" w:cs="Arial"/>
          <w:i/>
          <w:iCs/>
          <w:color w:val="7F7F7F" w:themeColor="text1" w:themeTint="80"/>
          <w:sz w:val="18"/>
          <w:szCs w:val="18"/>
        </w:rPr>
      </w:pPr>
      <w:r w:rsidRPr="000629A4">
        <w:rPr>
          <w:i/>
          <w:iCs/>
          <w:color w:val="7F7F7F" w:themeColor="text1" w:themeTint="80"/>
          <w:sz w:val="18"/>
          <w:szCs w:val="18"/>
        </w:rPr>
        <w:t xml:space="preserve">Data Source: </w:t>
      </w:r>
      <w:r>
        <w:rPr>
          <w:i/>
          <w:noProof/>
          <w:color w:val="7F7F7F" w:themeColor="text1" w:themeTint="80"/>
          <w:sz w:val="18"/>
          <w:szCs w:val="18"/>
          <w:lang w:eastAsia="en-GB"/>
        </w:rPr>
        <w:t>Gaddum</w:t>
      </w:r>
    </w:p>
    <w:tbl>
      <w:tblPr>
        <w:tblW w:w="9073" w:type="dxa"/>
        <w:tblInd w:w="-436" w:type="dxa"/>
        <w:tblBorders>
          <w:top w:val="single" w:sz="8" w:space="0" w:color="259DAC"/>
          <w:left w:val="single" w:sz="8" w:space="0" w:color="259DAC"/>
          <w:bottom w:val="single" w:sz="8" w:space="0" w:color="259DAC"/>
          <w:right w:val="single" w:sz="8" w:space="0" w:color="259DAC"/>
          <w:insideH w:val="single" w:sz="8" w:space="0" w:color="259DAC"/>
          <w:insideV w:val="single" w:sz="8" w:space="0" w:color="259DAC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992"/>
        <w:gridCol w:w="992"/>
        <w:gridCol w:w="992"/>
        <w:gridCol w:w="1276"/>
        <w:gridCol w:w="851"/>
        <w:gridCol w:w="992"/>
        <w:gridCol w:w="992"/>
      </w:tblGrid>
      <w:tr w:rsidR="00E46048" w:rsidRPr="009B2156" w14:paraId="58FE1A16" w14:textId="754C942E" w:rsidTr="00CE2A2E">
        <w:trPr>
          <w:trHeight w:val="315"/>
        </w:trPr>
        <w:tc>
          <w:tcPr>
            <w:tcW w:w="1986" w:type="dxa"/>
            <w:tcBorders>
              <w:right w:val="single" w:sz="8" w:space="0" w:color="FFFFFF" w:themeColor="background1"/>
            </w:tcBorders>
            <w:shd w:val="clear" w:color="auto" w:fill="259DAC"/>
            <w:vAlign w:val="center"/>
            <w:hideMark/>
          </w:tcPr>
          <w:p w14:paraId="1806A31B" w14:textId="77777777" w:rsidR="00E46048" w:rsidRPr="006445FC" w:rsidRDefault="00E46048" w:rsidP="00BB0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6445FC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Measure</w:t>
            </w:r>
          </w:p>
        </w:tc>
        <w:tc>
          <w:tcPr>
            <w:tcW w:w="99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51ABF7DB" w14:textId="012A7467" w:rsidR="00E46048" w:rsidRPr="0034635C" w:rsidRDefault="00E46048" w:rsidP="00BB0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Q2 20/21</w:t>
            </w:r>
          </w:p>
        </w:tc>
        <w:tc>
          <w:tcPr>
            <w:tcW w:w="99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noWrap/>
            <w:vAlign w:val="center"/>
          </w:tcPr>
          <w:p w14:paraId="4D507D7A" w14:textId="69274167" w:rsidR="00E46048" w:rsidRPr="0034635C" w:rsidRDefault="00E46048" w:rsidP="00BB0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Q3 20/21</w:t>
            </w:r>
          </w:p>
        </w:tc>
        <w:tc>
          <w:tcPr>
            <w:tcW w:w="99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noWrap/>
            <w:vAlign w:val="center"/>
          </w:tcPr>
          <w:p w14:paraId="23EA80E5" w14:textId="45CAF24F" w:rsidR="00E46048" w:rsidRPr="0034635C" w:rsidRDefault="00E46048" w:rsidP="00BB0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Q4 20/21</w:t>
            </w:r>
          </w:p>
        </w:tc>
        <w:tc>
          <w:tcPr>
            <w:tcW w:w="12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</w:tcPr>
          <w:p w14:paraId="461535BE" w14:textId="77777777" w:rsidR="00E46048" w:rsidRDefault="00E46048" w:rsidP="00BB0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2020-21</w:t>
            </w:r>
          </w:p>
          <w:p w14:paraId="598A7A11" w14:textId="77777777" w:rsidR="00E46048" w:rsidRDefault="00E46048" w:rsidP="00BB0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Total </w:t>
            </w:r>
          </w:p>
          <w:p w14:paraId="62BDF6BC" w14:textId="7FA0DEA6" w:rsidR="00E46048" w:rsidRDefault="00E46048" w:rsidP="00BB0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(9 months)</w:t>
            </w:r>
          </w:p>
        </w:tc>
        <w:tc>
          <w:tcPr>
            <w:tcW w:w="85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noWrap/>
            <w:vAlign w:val="center"/>
          </w:tcPr>
          <w:p w14:paraId="765FA748" w14:textId="689CCEFF" w:rsidR="00E46048" w:rsidRPr="0034635C" w:rsidRDefault="00E46048" w:rsidP="00BB0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Q1 21/22</w:t>
            </w:r>
          </w:p>
        </w:tc>
        <w:tc>
          <w:tcPr>
            <w:tcW w:w="99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4EA16A0B" w14:textId="29AE6921" w:rsidR="00E46048" w:rsidRPr="006445FC" w:rsidRDefault="00E46048" w:rsidP="00BB0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Q2 21/22</w:t>
            </w:r>
          </w:p>
        </w:tc>
        <w:tc>
          <w:tcPr>
            <w:tcW w:w="99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59DAC"/>
            <w:vAlign w:val="center"/>
          </w:tcPr>
          <w:p w14:paraId="15DD8E8B" w14:textId="18590BF8" w:rsidR="00E46048" w:rsidRDefault="00E46048" w:rsidP="00CE2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2021-22 YTD</w:t>
            </w:r>
          </w:p>
        </w:tc>
      </w:tr>
      <w:tr w:rsidR="00E46048" w:rsidRPr="009B2156" w14:paraId="4BB1E94C" w14:textId="6FB21846" w:rsidTr="00CE2A2E">
        <w:trPr>
          <w:trHeight w:val="748"/>
        </w:trPr>
        <w:tc>
          <w:tcPr>
            <w:tcW w:w="1986" w:type="dxa"/>
            <w:shd w:val="clear" w:color="auto" w:fill="auto"/>
            <w:vAlign w:val="center"/>
            <w:hideMark/>
          </w:tcPr>
          <w:p w14:paraId="273BB44E" w14:textId="366AAC29" w:rsidR="00E46048" w:rsidRPr="009B2156" w:rsidRDefault="00E46048" w:rsidP="00BB0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B21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Referrals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73290" w14:textId="690121EE" w:rsidR="00E46048" w:rsidRPr="00A533A3" w:rsidRDefault="00E46048" w:rsidP="00BB06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F1A6CF" w14:textId="2574F01D" w:rsidR="00E46048" w:rsidRPr="00A533A3" w:rsidRDefault="00E46048" w:rsidP="00BB06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7826BE" w14:textId="64D503F7" w:rsidR="00E46048" w:rsidRPr="00A533A3" w:rsidRDefault="00E46048" w:rsidP="00BB06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276" w:type="dxa"/>
            <w:vAlign w:val="center"/>
          </w:tcPr>
          <w:p w14:paraId="60CC56EF" w14:textId="33C2538C" w:rsidR="00E46048" w:rsidRDefault="00CE2A2E" w:rsidP="00CE2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93148F" w14:textId="2CAF6BEE" w:rsidR="00E46048" w:rsidRPr="00A533A3" w:rsidRDefault="00E46048" w:rsidP="00BB06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992" w:type="dxa"/>
            <w:vAlign w:val="center"/>
          </w:tcPr>
          <w:p w14:paraId="1EE3DE89" w14:textId="349F9A90" w:rsidR="00E46048" w:rsidRPr="00A533A3" w:rsidRDefault="00E46048" w:rsidP="00B323EA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Cs/>
                <w:color w:val="8EAADB" w:themeColor="accent1" w:themeTint="99"/>
                <w:kern w:val="24"/>
                <w:sz w:val="18"/>
                <w:szCs w:val="18"/>
              </w:rPr>
            </w:pPr>
            <w:r w:rsidRPr="005D01F8">
              <w:rPr>
                <w:rFonts w:ascii="Arial" w:hAnsi="Arial" w:cs="Arial"/>
                <w:bCs/>
                <w:kern w:val="24"/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14:paraId="1E5A34F6" w14:textId="71A161C3" w:rsidR="00E46048" w:rsidRPr="005D01F8" w:rsidRDefault="00CE2A2E" w:rsidP="00CE2A2E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33</w:t>
            </w:r>
          </w:p>
        </w:tc>
      </w:tr>
      <w:tr w:rsidR="00E46048" w:rsidRPr="009B2156" w14:paraId="1459B93A" w14:textId="05AE7AD7" w:rsidTr="00CE2A2E">
        <w:trPr>
          <w:trHeight w:val="828"/>
        </w:trPr>
        <w:tc>
          <w:tcPr>
            <w:tcW w:w="1986" w:type="dxa"/>
            <w:shd w:val="clear" w:color="auto" w:fill="auto"/>
            <w:vAlign w:val="center"/>
          </w:tcPr>
          <w:p w14:paraId="0290A637" w14:textId="14F6E65F" w:rsidR="00E46048" w:rsidRPr="009B2156" w:rsidRDefault="00E46048" w:rsidP="00BB0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32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Accepted into service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52E3A" w14:textId="65CA4278" w:rsidR="00E46048" w:rsidRDefault="00E46048" w:rsidP="00BB06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0B1AED" w14:textId="1B64D44E" w:rsidR="00E46048" w:rsidRDefault="00E46048" w:rsidP="00BB06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14B4E2" w14:textId="3A254420" w:rsidR="00E46048" w:rsidRDefault="00E46048" w:rsidP="00BB06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276" w:type="dxa"/>
            <w:vAlign w:val="center"/>
          </w:tcPr>
          <w:p w14:paraId="3FAF1D5F" w14:textId="7FB062A4" w:rsidR="00E46048" w:rsidRDefault="00CE2A2E" w:rsidP="00CE2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6C1C8A" w14:textId="1A3007FC" w:rsidR="00E46048" w:rsidRDefault="00E46048" w:rsidP="00BB06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2" w:type="dxa"/>
            <w:vAlign w:val="center"/>
          </w:tcPr>
          <w:p w14:paraId="3B8FBD30" w14:textId="385570C7" w:rsidR="00E46048" w:rsidRDefault="00E46048" w:rsidP="00B323EA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14:paraId="11AB49CC" w14:textId="75C93CCC" w:rsidR="00E46048" w:rsidRDefault="00CE2A2E" w:rsidP="00CE2A2E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18</w:t>
            </w:r>
          </w:p>
        </w:tc>
      </w:tr>
      <w:tr w:rsidR="00E46048" w:rsidRPr="009B2156" w14:paraId="6878EE9A" w14:textId="733AD9B8" w:rsidTr="00CE2A2E">
        <w:trPr>
          <w:trHeight w:val="1035"/>
        </w:trPr>
        <w:tc>
          <w:tcPr>
            <w:tcW w:w="1986" w:type="dxa"/>
            <w:shd w:val="clear" w:color="auto" w:fill="auto"/>
            <w:vAlign w:val="center"/>
            <w:hideMark/>
          </w:tcPr>
          <w:p w14:paraId="323585BF" w14:textId="2CA3983E" w:rsidR="00E46048" w:rsidRPr="009B2156" w:rsidRDefault="00E46048" w:rsidP="00B32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Booked Sessions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44F7A" w14:textId="2323392B" w:rsidR="00E46048" w:rsidRPr="00A533A3" w:rsidRDefault="00E46048" w:rsidP="00B3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49D17E" w14:textId="6753E1D9" w:rsidR="00E46048" w:rsidRPr="00A533A3" w:rsidRDefault="00E46048" w:rsidP="00B3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48EA6C" w14:textId="31DE0E7F" w:rsidR="00E46048" w:rsidRPr="00A533A3" w:rsidRDefault="00E46048" w:rsidP="00B3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1276" w:type="dxa"/>
            <w:vAlign w:val="center"/>
          </w:tcPr>
          <w:p w14:paraId="659A8BAD" w14:textId="236044A5" w:rsidR="00E46048" w:rsidRDefault="00CE2A2E" w:rsidP="00CE2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359B16" w14:textId="3C06A2A6" w:rsidR="00E46048" w:rsidRPr="00A533A3" w:rsidRDefault="00E46048" w:rsidP="00B3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992" w:type="dxa"/>
            <w:vAlign w:val="center"/>
          </w:tcPr>
          <w:p w14:paraId="6A8B998B" w14:textId="6BE14235" w:rsidR="00E46048" w:rsidRPr="00B323EA" w:rsidRDefault="00E46048" w:rsidP="00B323EA">
            <w:pPr>
              <w:pStyle w:val="NormalWeb"/>
              <w:spacing w:after="0" w:line="256" w:lineRule="auto"/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93</w:t>
            </w:r>
          </w:p>
        </w:tc>
        <w:tc>
          <w:tcPr>
            <w:tcW w:w="992" w:type="dxa"/>
            <w:vAlign w:val="center"/>
          </w:tcPr>
          <w:p w14:paraId="33BF540B" w14:textId="4ED15972" w:rsidR="00E46048" w:rsidRDefault="00CE2A2E" w:rsidP="00CE2A2E">
            <w:pPr>
              <w:pStyle w:val="NormalWeb"/>
              <w:spacing w:after="0" w:line="256" w:lineRule="auto"/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190</w:t>
            </w:r>
          </w:p>
        </w:tc>
      </w:tr>
      <w:tr w:rsidR="00E46048" w:rsidRPr="009B2156" w14:paraId="1E1B26BF" w14:textId="4E07E890" w:rsidTr="00CE2A2E">
        <w:trPr>
          <w:trHeight w:val="828"/>
        </w:trPr>
        <w:tc>
          <w:tcPr>
            <w:tcW w:w="1986" w:type="dxa"/>
            <w:shd w:val="clear" w:color="auto" w:fill="auto"/>
            <w:vAlign w:val="center"/>
            <w:hideMark/>
          </w:tcPr>
          <w:p w14:paraId="026671BA" w14:textId="58A2CA09" w:rsidR="00E46048" w:rsidRPr="009B2156" w:rsidRDefault="00E46048" w:rsidP="00B32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Sessions attended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43A5B" w14:textId="3BB5E935" w:rsidR="00E46048" w:rsidRPr="00A533A3" w:rsidRDefault="00E46048" w:rsidP="00B3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0097BA" w14:textId="0F8D43E4" w:rsidR="00E46048" w:rsidRPr="00A533A3" w:rsidRDefault="00E46048" w:rsidP="00B3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EAE1D9" w14:textId="6F28AF59" w:rsidR="00E46048" w:rsidRPr="00A533A3" w:rsidRDefault="00E46048" w:rsidP="00B3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276" w:type="dxa"/>
            <w:vAlign w:val="center"/>
          </w:tcPr>
          <w:p w14:paraId="4F187147" w14:textId="1C816277" w:rsidR="00E46048" w:rsidRDefault="00CE2A2E" w:rsidP="00CE2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A91053" w14:textId="74ED4FB9" w:rsidR="00E46048" w:rsidRPr="00A533A3" w:rsidRDefault="00E46048" w:rsidP="00B3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992" w:type="dxa"/>
            <w:vAlign w:val="center"/>
          </w:tcPr>
          <w:p w14:paraId="0AE41952" w14:textId="0BB1227D" w:rsidR="00E46048" w:rsidRPr="00B323EA" w:rsidRDefault="00E46048" w:rsidP="00B323EA">
            <w:pPr>
              <w:pStyle w:val="NormalWeb"/>
              <w:spacing w:after="0" w:line="256" w:lineRule="auto"/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86</w:t>
            </w:r>
          </w:p>
        </w:tc>
        <w:tc>
          <w:tcPr>
            <w:tcW w:w="992" w:type="dxa"/>
            <w:vAlign w:val="center"/>
          </w:tcPr>
          <w:p w14:paraId="2071A97E" w14:textId="2C6E02B0" w:rsidR="00E46048" w:rsidRDefault="00CE2A2E" w:rsidP="00CE2A2E">
            <w:pPr>
              <w:pStyle w:val="NormalWeb"/>
              <w:spacing w:after="0" w:line="256" w:lineRule="auto"/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175</w:t>
            </w:r>
          </w:p>
        </w:tc>
      </w:tr>
      <w:tr w:rsidR="00E46048" w:rsidRPr="009B2156" w14:paraId="03E869BA" w14:textId="437FFDB2" w:rsidTr="00CE2A2E">
        <w:trPr>
          <w:trHeight w:val="1035"/>
        </w:trPr>
        <w:tc>
          <w:tcPr>
            <w:tcW w:w="1986" w:type="dxa"/>
            <w:shd w:val="clear" w:color="auto" w:fill="auto"/>
            <w:vAlign w:val="center"/>
            <w:hideMark/>
          </w:tcPr>
          <w:p w14:paraId="12AA3326" w14:textId="782D964E" w:rsidR="00E46048" w:rsidRPr="009B2156" w:rsidRDefault="00E46048" w:rsidP="00B32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B21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DNA (sessions)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B70B8" w14:textId="2584CEA8" w:rsidR="00E46048" w:rsidRPr="00A533A3" w:rsidRDefault="00E46048" w:rsidP="00B3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DF5428" w14:textId="72F8D42D" w:rsidR="00E46048" w:rsidRPr="00A533A3" w:rsidRDefault="00E46048" w:rsidP="00B3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BBF384" w14:textId="4EF0B7AF" w:rsidR="00E46048" w:rsidRPr="00A533A3" w:rsidRDefault="00E46048" w:rsidP="00B3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6" w:type="dxa"/>
            <w:vAlign w:val="center"/>
          </w:tcPr>
          <w:p w14:paraId="67431335" w14:textId="2AAB3511" w:rsidR="00E46048" w:rsidRDefault="00CE2A2E" w:rsidP="00CE2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23EE16" w14:textId="77BEA168" w:rsidR="00E46048" w:rsidRPr="00A533A3" w:rsidRDefault="00E46048" w:rsidP="00B3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2" w:type="dxa"/>
            <w:vAlign w:val="center"/>
          </w:tcPr>
          <w:p w14:paraId="40717C96" w14:textId="02D62C2E" w:rsidR="00E46048" w:rsidRPr="00B323EA" w:rsidRDefault="00E46048" w:rsidP="00B323EA">
            <w:pPr>
              <w:pStyle w:val="NormalWeb"/>
              <w:spacing w:after="0" w:line="256" w:lineRule="auto"/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203474FA" w14:textId="521094DF" w:rsidR="00E46048" w:rsidRDefault="00CE2A2E" w:rsidP="00CE2A2E">
            <w:pPr>
              <w:pStyle w:val="NormalWeb"/>
              <w:spacing w:after="0" w:line="256" w:lineRule="auto"/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4</w:t>
            </w:r>
          </w:p>
        </w:tc>
      </w:tr>
      <w:tr w:rsidR="00E46048" w:rsidRPr="009B2156" w14:paraId="01634519" w14:textId="17785019" w:rsidTr="00CE2A2E">
        <w:trPr>
          <w:trHeight w:val="828"/>
        </w:trPr>
        <w:tc>
          <w:tcPr>
            <w:tcW w:w="1986" w:type="dxa"/>
            <w:shd w:val="clear" w:color="auto" w:fill="auto"/>
            <w:vAlign w:val="center"/>
            <w:hideMark/>
          </w:tcPr>
          <w:p w14:paraId="062CA937" w14:textId="554B7DEC" w:rsidR="00E46048" w:rsidRPr="009B2156" w:rsidRDefault="00E46048" w:rsidP="00B32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32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Sessions cancelled due to bubble closure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003F1" w14:textId="5230D833" w:rsidR="00E46048" w:rsidRPr="00A533A3" w:rsidRDefault="00E46048" w:rsidP="00B3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FFB161" w14:textId="36E2F8FE" w:rsidR="00E46048" w:rsidRPr="00A533A3" w:rsidRDefault="00E46048" w:rsidP="00B3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7CDCEF" w14:textId="3C76F84C" w:rsidR="00E46048" w:rsidRPr="00A533A3" w:rsidRDefault="00E46048" w:rsidP="00B3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6" w:type="dxa"/>
            <w:vAlign w:val="center"/>
          </w:tcPr>
          <w:p w14:paraId="4F5F7E25" w14:textId="051F8BBF" w:rsidR="00E46048" w:rsidRDefault="00CE2A2E" w:rsidP="00CE2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D0E225" w14:textId="1344BEFC" w:rsidR="00E46048" w:rsidRPr="00A533A3" w:rsidRDefault="00E46048" w:rsidP="00B32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2" w:type="dxa"/>
            <w:vAlign w:val="center"/>
          </w:tcPr>
          <w:p w14:paraId="5280995B" w14:textId="626F6EF7" w:rsidR="00E46048" w:rsidRPr="00B323EA" w:rsidRDefault="00E46048" w:rsidP="00B323EA">
            <w:pPr>
              <w:pStyle w:val="NormalWeb"/>
              <w:spacing w:after="0" w:line="256" w:lineRule="auto"/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DA5882D" w14:textId="1DDA12D1" w:rsidR="00E46048" w:rsidRDefault="00CE2A2E" w:rsidP="00CE2A2E">
            <w:pPr>
              <w:pStyle w:val="NormalWeb"/>
              <w:spacing w:after="0" w:line="256" w:lineRule="auto"/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11</w:t>
            </w:r>
          </w:p>
        </w:tc>
      </w:tr>
    </w:tbl>
    <w:p w14:paraId="0408829E" w14:textId="70AB17A1" w:rsidR="00E46048" w:rsidRPr="00E46048" w:rsidRDefault="00E46048" w:rsidP="005A47AE">
      <w:pPr>
        <w:spacing w:after="0" w:line="240" w:lineRule="auto"/>
        <w:ind w:left="-425"/>
        <w:jc w:val="both"/>
        <w:rPr>
          <w:rFonts w:eastAsia="Times New Roman"/>
          <w:color w:val="808080" w:themeColor="background1" w:themeShade="80"/>
          <w:sz w:val="20"/>
          <w:szCs w:val="20"/>
        </w:rPr>
      </w:pPr>
      <w:r w:rsidRPr="00E46048">
        <w:rPr>
          <w:rFonts w:eastAsia="Times New Roman"/>
          <w:color w:val="808080" w:themeColor="background1" w:themeShade="80"/>
          <w:sz w:val="20"/>
          <w:szCs w:val="20"/>
        </w:rPr>
        <w:t>Not</w:t>
      </w:r>
      <w:r>
        <w:rPr>
          <w:rFonts w:eastAsia="Times New Roman"/>
          <w:color w:val="808080" w:themeColor="background1" w:themeShade="80"/>
          <w:sz w:val="20"/>
          <w:szCs w:val="20"/>
        </w:rPr>
        <w:t>e</w:t>
      </w:r>
      <w:r w:rsidRPr="00E46048">
        <w:rPr>
          <w:rFonts w:eastAsia="Times New Roman"/>
          <w:color w:val="808080" w:themeColor="background1" w:themeShade="80"/>
          <w:sz w:val="20"/>
          <w:szCs w:val="20"/>
        </w:rPr>
        <w:t xml:space="preserve">: This service re-launched with additional investment </w:t>
      </w:r>
      <w:r>
        <w:rPr>
          <w:rFonts w:eastAsia="Times New Roman"/>
          <w:color w:val="808080" w:themeColor="background1" w:themeShade="80"/>
          <w:sz w:val="20"/>
          <w:szCs w:val="20"/>
        </w:rPr>
        <w:t>from</w:t>
      </w:r>
      <w:r w:rsidRPr="00E46048">
        <w:rPr>
          <w:rFonts w:eastAsia="Times New Roman"/>
          <w:color w:val="808080" w:themeColor="background1" w:themeShade="80"/>
          <w:sz w:val="20"/>
          <w:szCs w:val="20"/>
        </w:rPr>
        <w:t xml:space="preserve"> July 2020</w:t>
      </w:r>
    </w:p>
    <w:p w14:paraId="44CADBE4" w14:textId="77777777" w:rsidR="00E46048" w:rsidRDefault="00E46048" w:rsidP="005A47AE">
      <w:pPr>
        <w:spacing w:after="0" w:line="240" w:lineRule="auto"/>
        <w:ind w:left="-425"/>
        <w:jc w:val="both"/>
        <w:rPr>
          <w:rFonts w:ascii="Arial" w:hAnsi="Arial" w:cs="Arial"/>
          <w:b/>
          <w:color w:val="323E4F" w:themeColor="text2" w:themeShade="BF"/>
        </w:rPr>
      </w:pPr>
    </w:p>
    <w:p w14:paraId="16E654F7" w14:textId="7870375A" w:rsidR="005A47AE" w:rsidRPr="00CB43EA" w:rsidRDefault="005A47AE" w:rsidP="005A47AE">
      <w:pPr>
        <w:spacing w:after="0" w:line="240" w:lineRule="auto"/>
        <w:ind w:left="-425"/>
        <w:jc w:val="both"/>
        <w:rPr>
          <w:i/>
          <w:noProof/>
          <w:color w:val="FF0000"/>
          <w:lang w:eastAsia="en-GB"/>
        </w:rPr>
      </w:pPr>
      <w:r w:rsidRPr="00CB43EA">
        <w:rPr>
          <w:rFonts w:ascii="Arial" w:hAnsi="Arial" w:cs="Arial"/>
          <w:b/>
          <w:color w:val="323E4F" w:themeColor="text2" w:themeShade="BF"/>
        </w:rPr>
        <w:t xml:space="preserve">Table </w:t>
      </w:r>
      <w:r>
        <w:rPr>
          <w:rFonts w:ascii="Arial" w:hAnsi="Arial" w:cs="Arial"/>
          <w:b/>
          <w:color w:val="323E4F" w:themeColor="text2" w:themeShade="BF"/>
        </w:rPr>
        <w:t>1</w:t>
      </w:r>
      <w:r w:rsidR="00E46048">
        <w:rPr>
          <w:rFonts w:ascii="Arial" w:hAnsi="Arial" w:cs="Arial"/>
          <w:b/>
          <w:color w:val="323E4F" w:themeColor="text2" w:themeShade="BF"/>
        </w:rPr>
        <w:t>5</w:t>
      </w:r>
      <w:r w:rsidRPr="00CB43EA">
        <w:rPr>
          <w:rFonts w:ascii="Arial" w:hAnsi="Arial" w:cs="Arial"/>
          <w:b/>
          <w:color w:val="323E4F" w:themeColor="text2" w:themeShade="BF"/>
        </w:rPr>
        <w:t xml:space="preserve">: </w:t>
      </w:r>
      <w:proofErr w:type="spellStart"/>
      <w:r w:rsidRPr="005A47AE">
        <w:rPr>
          <w:rFonts w:ascii="Arial" w:hAnsi="Arial" w:cs="Arial"/>
          <w:bCs/>
          <w:color w:val="000000" w:themeColor="text1"/>
        </w:rPr>
        <w:t>Gaddum</w:t>
      </w:r>
      <w:proofErr w:type="spellEnd"/>
      <w:r w:rsidRPr="005A47AE">
        <w:rPr>
          <w:rFonts w:ascii="Arial" w:hAnsi="Arial" w:cs="Arial"/>
          <w:bCs/>
          <w:color w:val="000000" w:themeColor="text1"/>
        </w:rPr>
        <w:t xml:space="preserve"> Bereavement Service</w:t>
      </w:r>
      <w:r>
        <w:rPr>
          <w:rFonts w:ascii="Arial" w:hAnsi="Arial" w:cs="Arial"/>
          <w:bCs/>
          <w:color w:val="000000" w:themeColor="text1"/>
        </w:rPr>
        <w:t xml:space="preserve"> performance 2020/21 and 2021/22</w:t>
      </w:r>
    </w:p>
    <w:p w14:paraId="1D5645EC" w14:textId="6DC1A7A1" w:rsidR="005A47AE" w:rsidRPr="00CB43EA" w:rsidRDefault="005A47AE" w:rsidP="005A47AE">
      <w:pPr>
        <w:spacing w:after="0" w:line="240" w:lineRule="auto"/>
        <w:ind w:left="-425"/>
        <w:jc w:val="both"/>
        <w:rPr>
          <w:i/>
          <w:noProof/>
          <w:color w:val="7F7F7F" w:themeColor="text1" w:themeTint="80"/>
          <w:sz w:val="18"/>
          <w:szCs w:val="18"/>
          <w:lang w:eastAsia="en-GB"/>
        </w:rPr>
      </w:pPr>
      <w:r w:rsidRPr="00CB43EA">
        <w:rPr>
          <w:i/>
          <w:iCs/>
          <w:color w:val="7F7F7F" w:themeColor="text1" w:themeTint="80"/>
          <w:sz w:val="18"/>
          <w:szCs w:val="18"/>
        </w:rPr>
        <w:t xml:space="preserve">Data Source: </w:t>
      </w:r>
      <w:r>
        <w:rPr>
          <w:i/>
          <w:noProof/>
          <w:color w:val="7F7F7F" w:themeColor="text1" w:themeTint="80"/>
          <w:sz w:val="18"/>
          <w:szCs w:val="18"/>
          <w:lang w:eastAsia="en-GB"/>
        </w:rPr>
        <w:t>Gaddum</w:t>
      </w:r>
    </w:p>
    <w:p w14:paraId="018101B6" w14:textId="00A39724" w:rsidR="005A47AE" w:rsidRDefault="005A47AE" w:rsidP="0096202A">
      <w:pPr>
        <w:rPr>
          <w:b/>
          <w:bCs/>
          <w:color w:val="385623" w:themeColor="accent6" w:themeShade="80"/>
          <w:sz w:val="24"/>
          <w:szCs w:val="24"/>
        </w:rPr>
      </w:pPr>
      <w:r>
        <w:rPr>
          <w:noProof/>
        </w:rPr>
        <w:drawing>
          <wp:inline distT="0" distB="0" distL="0" distR="0" wp14:anchorId="1EE9E0F9" wp14:editId="41F1667D">
            <wp:extent cx="5791200" cy="2124075"/>
            <wp:effectExtent l="0" t="0" r="0" b="952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3A78CC01-6F4E-4E7B-ADA6-F4C56A1593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F2AC928" w14:textId="3BEC9DCC" w:rsidR="00D415CA" w:rsidRDefault="00D415CA" w:rsidP="0096202A">
      <w:pPr>
        <w:rPr>
          <w:b/>
          <w:bCs/>
          <w:color w:val="385623" w:themeColor="accent6" w:themeShade="80"/>
          <w:sz w:val="28"/>
          <w:szCs w:val="28"/>
        </w:rPr>
      </w:pPr>
    </w:p>
    <w:p w14:paraId="74908D2D" w14:textId="4012F326" w:rsidR="005D01F8" w:rsidRPr="00CB43EA" w:rsidRDefault="005D01F8" w:rsidP="005D01F8">
      <w:pPr>
        <w:spacing w:after="0" w:line="240" w:lineRule="auto"/>
        <w:ind w:left="-425"/>
        <w:jc w:val="both"/>
        <w:rPr>
          <w:i/>
          <w:noProof/>
          <w:color w:val="FF0000"/>
          <w:lang w:eastAsia="en-GB"/>
        </w:rPr>
      </w:pPr>
      <w:r w:rsidRPr="00CB43EA">
        <w:rPr>
          <w:rFonts w:ascii="Arial" w:hAnsi="Arial" w:cs="Arial"/>
          <w:b/>
          <w:color w:val="323E4F" w:themeColor="text2" w:themeShade="BF"/>
        </w:rPr>
        <w:t xml:space="preserve">Table </w:t>
      </w:r>
      <w:r>
        <w:rPr>
          <w:rFonts w:ascii="Arial" w:hAnsi="Arial" w:cs="Arial"/>
          <w:b/>
          <w:color w:val="323E4F" w:themeColor="text2" w:themeShade="BF"/>
        </w:rPr>
        <w:t>1</w:t>
      </w:r>
      <w:r w:rsidR="00E46048">
        <w:rPr>
          <w:rFonts w:ascii="Arial" w:hAnsi="Arial" w:cs="Arial"/>
          <w:b/>
          <w:color w:val="323E4F" w:themeColor="text2" w:themeShade="BF"/>
        </w:rPr>
        <w:t>6</w:t>
      </w:r>
      <w:r w:rsidRPr="00CB43EA">
        <w:rPr>
          <w:rFonts w:ascii="Arial" w:hAnsi="Arial" w:cs="Arial"/>
          <w:b/>
          <w:color w:val="323E4F" w:themeColor="text2" w:themeShade="BF"/>
        </w:rPr>
        <w:t xml:space="preserve">: </w:t>
      </w:r>
      <w:r>
        <w:rPr>
          <w:rFonts w:ascii="Arial" w:hAnsi="Arial" w:cs="Arial"/>
          <w:bCs/>
          <w:color w:val="000000" w:themeColor="text1"/>
        </w:rPr>
        <w:t>KOOTH performance 2020/21 and 2021/22</w:t>
      </w:r>
    </w:p>
    <w:p w14:paraId="6884F693" w14:textId="304499E9" w:rsidR="005D01F8" w:rsidRDefault="005D01F8" w:rsidP="005D01F8">
      <w:pPr>
        <w:spacing w:after="0" w:line="240" w:lineRule="auto"/>
        <w:ind w:left="-425"/>
        <w:jc w:val="both"/>
        <w:rPr>
          <w:i/>
          <w:noProof/>
          <w:color w:val="7F7F7F" w:themeColor="text1" w:themeTint="80"/>
          <w:sz w:val="18"/>
          <w:szCs w:val="18"/>
          <w:lang w:eastAsia="en-GB"/>
        </w:rPr>
      </w:pPr>
      <w:r w:rsidRPr="00CB43EA">
        <w:rPr>
          <w:i/>
          <w:iCs/>
          <w:color w:val="7F7F7F" w:themeColor="text1" w:themeTint="80"/>
          <w:sz w:val="18"/>
          <w:szCs w:val="18"/>
        </w:rPr>
        <w:t xml:space="preserve">Data Source: </w:t>
      </w:r>
      <w:r>
        <w:rPr>
          <w:i/>
          <w:noProof/>
          <w:color w:val="7F7F7F" w:themeColor="text1" w:themeTint="80"/>
          <w:sz w:val="18"/>
          <w:szCs w:val="18"/>
          <w:lang w:eastAsia="en-GB"/>
        </w:rPr>
        <w:t xml:space="preserve">Kooth </w:t>
      </w:r>
      <w:r w:rsidR="00313F46">
        <w:rPr>
          <w:i/>
          <w:noProof/>
          <w:color w:val="7F7F7F" w:themeColor="text1" w:themeTint="80"/>
          <w:sz w:val="18"/>
          <w:szCs w:val="18"/>
          <w:lang w:eastAsia="en-GB"/>
        </w:rPr>
        <w:t>–</w:t>
      </w:r>
      <w:r>
        <w:rPr>
          <w:i/>
          <w:noProof/>
          <w:color w:val="7F7F7F" w:themeColor="text1" w:themeTint="80"/>
          <w:sz w:val="18"/>
          <w:szCs w:val="18"/>
          <w:lang w:eastAsia="en-GB"/>
        </w:rPr>
        <w:t xml:space="preserve"> ZenZones</w:t>
      </w:r>
    </w:p>
    <w:p w14:paraId="67817E57" w14:textId="77777777" w:rsidR="00313F46" w:rsidRPr="00CB43EA" w:rsidRDefault="00313F46" w:rsidP="005D01F8">
      <w:pPr>
        <w:spacing w:after="0" w:line="240" w:lineRule="auto"/>
        <w:ind w:left="-425"/>
        <w:jc w:val="both"/>
        <w:rPr>
          <w:i/>
          <w:noProof/>
          <w:color w:val="7F7F7F" w:themeColor="text1" w:themeTint="80"/>
          <w:sz w:val="18"/>
          <w:szCs w:val="18"/>
          <w:lang w:eastAsia="en-GB"/>
        </w:rPr>
      </w:pPr>
    </w:p>
    <w:tbl>
      <w:tblPr>
        <w:tblStyle w:val="GridTable1Light-Accent6"/>
        <w:tblW w:w="9043" w:type="dxa"/>
        <w:tblLook w:val="04A0" w:firstRow="1" w:lastRow="0" w:firstColumn="1" w:lastColumn="0" w:noHBand="0" w:noVBand="1"/>
      </w:tblPr>
      <w:tblGrid>
        <w:gridCol w:w="3539"/>
        <w:gridCol w:w="1220"/>
        <w:gridCol w:w="708"/>
        <w:gridCol w:w="708"/>
        <w:gridCol w:w="836"/>
        <w:gridCol w:w="713"/>
        <w:gridCol w:w="1322"/>
        <w:gridCol w:w="9"/>
      </w:tblGrid>
      <w:tr w:rsidR="00313F46" w:rsidRPr="00313F46" w14:paraId="7D81CF15" w14:textId="77777777" w:rsidTr="00313F4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dxa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2EFD9" w:themeFill="accent6" w:themeFillTint="33"/>
            <w:noWrap/>
            <w:vAlign w:val="center"/>
            <w:hideMark/>
          </w:tcPr>
          <w:p w14:paraId="65D766DD" w14:textId="204F4A4B" w:rsidR="00313F46" w:rsidRPr="00313F46" w:rsidRDefault="00313F46" w:rsidP="00313F4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20" w:type="dxa"/>
            <w:shd w:val="clear" w:color="auto" w:fill="E2EFD9" w:themeFill="accent6" w:themeFillTint="33"/>
            <w:noWrap/>
            <w:vAlign w:val="center"/>
            <w:hideMark/>
          </w:tcPr>
          <w:p w14:paraId="1392284B" w14:textId="77777777" w:rsidR="00313F46" w:rsidRPr="00313F46" w:rsidRDefault="00313F46" w:rsidP="00313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2020/2021</w:t>
            </w:r>
          </w:p>
        </w:tc>
        <w:tc>
          <w:tcPr>
            <w:tcW w:w="4275" w:type="dxa"/>
            <w:gridSpan w:val="5"/>
            <w:shd w:val="clear" w:color="auto" w:fill="E2EFD9" w:themeFill="accent6" w:themeFillTint="33"/>
            <w:noWrap/>
            <w:vAlign w:val="center"/>
            <w:hideMark/>
          </w:tcPr>
          <w:p w14:paraId="69209052" w14:textId="1CE1F351" w:rsidR="00313F46" w:rsidRPr="00313F46" w:rsidRDefault="00313F46" w:rsidP="00313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2021/2022</w:t>
            </w:r>
          </w:p>
        </w:tc>
      </w:tr>
      <w:tr w:rsidR="00313F46" w:rsidRPr="00313F46" w14:paraId="2769589F" w14:textId="77777777" w:rsidTr="00313F46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2EFD9" w:themeFill="accent6" w:themeFillTint="33"/>
            <w:noWrap/>
            <w:vAlign w:val="center"/>
            <w:hideMark/>
          </w:tcPr>
          <w:p w14:paraId="77F24DF7" w14:textId="23403CA0" w:rsidR="00313F46" w:rsidRPr="00313F46" w:rsidRDefault="00313F46" w:rsidP="00313F4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20" w:type="dxa"/>
            <w:shd w:val="clear" w:color="auto" w:fill="E2EFD9" w:themeFill="accent6" w:themeFillTint="33"/>
            <w:noWrap/>
            <w:vAlign w:val="center"/>
            <w:hideMark/>
          </w:tcPr>
          <w:p w14:paraId="665CB7B3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702" w:type="dxa"/>
            <w:shd w:val="clear" w:color="auto" w:fill="E2EFD9" w:themeFill="accent6" w:themeFillTint="33"/>
            <w:noWrap/>
            <w:vAlign w:val="center"/>
            <w:hideMark/>
          </w:tcPr>
          <w:p w14:paraId="0E004BD6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Q1</w:t>
            </w:r>
          </w:p>
        </w:tc>
        <w:tc>
          <w:tcPr>
            <w:tcW w:w="702" w:type="dxa"/>
            <w:shd w:val="clear" w:color="auto" w:fill="E2EFD9" w:themeFill="accent6" w:themeFillTint="33"/>
            <w:noWrap/>
            <w:vAlign w:val="center"/>
            <w:hideMark/>
          </w:tcPr>
          <w:p w14:paraId="3C6A033F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Q2</w:t>
            </w:r>
          </w:p>
        </w:tc>
        <w:tc>
          <w:tcPr>
            <w:tcW w:w="836" w:type="dxa"/>
            <w:shd w:val="clear" w:color="auto" w:fill="E2EFD9" w:themeFill="accent6" w:themeFillTint="33"/>
            <w:noWrap/>
            <w:vAlign w:val="center"/>
            <w:hideMark/>
          </w:tcPr>
          <w:p w14:paraId="4A0B4BB2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Q3</w:t>
            </w:r>
          </w:p>
        </w:tc>
        <w:tc>
          <w:tcPr>
            <w:tcW w:w="713" w:type="dxa"/>
            <w:shd w:val="clear" w:color="auto" w:fill="E2EFD9" w:themeFill="accent6" w:themeFillTint="33"/>
            <w:noWrap/>
            <w:vAlign w:val="center"/>
            <w:hideMark/>
          </w:tcPr>
          <w:p w14:paraId="2E63D444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Q4</w:t>
            </w:r>
          </w:p>
        </w:tc>
        <w:tc>
          <w:tcPr>
            <w:tcW w:w="1331" w:type="dxa"/>
            <w:gridSpan w:val="2"/>
            <w:shd w:val="clear" w:color="auto" w:fill="E2EFD9" w:themeFill="accent6" w:themeFillTint="33"/>
            <w:noWrap/>
            <w:vAlign w:val="center"/>
            <w:hideMark/>
          </w:tcPr>
          <w:p w14:paraId="46D2FE0F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313F46" w:rsidRPr="00313F46" w14:paraId="3241BA55" w14:textId="77777777" w:rsidTr="00313F46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vAlign w:val="center"/>
            <w:hideMark/>
          </w:tcPr>
          <w:p w14:paraId="0F799711" w14:textId="77777777" w:rsidR="00313F46" w:rsidRPr="00313F46" w:rsidRDefault="00313F46" w:rsidP="00313F4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New Registrations</w:t>
            </w:r>
          </w:p>
        </w:tc>
        <w:tc>
          <w:tcPr>
            <w:tcW w:w="1220" w:type="dxa"/>
            <w:noWrap/>
            <w:vAlign w:val="center"/>
            <w:hideMark/>
          </w:tcPr>
          <w:p w14:paraId="51C4A8BA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447</w:t>
            </w:r>
          </w:p>
        </w:tc>
        <w:tc>
          <w:tcPr>
            <w:tcW w:w="702" w:type="dxa"/>
            <w:noWrap/>
            <w:vAlign w:val="center"/>
            <w:hideMark/>
          </w:tcPr>
          <w:p w14:paraId="0089B653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</w:p>
        </w:tc>
        <w:tc>
          <w:tcPr>
            <w:tcW w:w="702" w:type="dxa"/>
            <w:noWrap/>
            <w:vAlign w:val="center"/>
            <w:hideMark/>
          </w:tcPr>
          <w:p w14:paraId="3E243DF5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836" w:type="dxa"/>
            <w:noWrap/>
            <w:vAlign w:val="center"/>
            <w:hideMark/>
          </w:tcPr>
          <w:p w14:paraId="0F69B580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713" w:type="dxa"/>
            <w:noWrap/>
            <w:vAlign w:val="center"/>
            <w:hideMark/>
          </w:tcPr>
          <w:p w14:paraId="6564B81B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172</w:t>
            </w:r>
          </w:p>
        </w:tc>
        <w:tc>
          <w:tcPr>
            <w:tcW w:w="1331" w:type="dxa"/>
            <w:gridSpan w:val="2"/>
            <w:noWrap/>
            <w:vAlign w:val="center"/>
            <w:hideMark/>
          </w:tcPr>
          <w:p w14:paraId="63F7BE05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448</w:t>
            </w:r>
          </w:p>
        </w:tc>
      </w:tr>
      <w:tr w:rsidR="00313F46" w:rsidRPr="00313F46" w14:paraId="26D05E71" w14:textId="77777777" w:rsidTr="00313F46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vAlign w:val="center"/>
            <w:hideMark/>
          </w:tcPr>
          <w:p w14:paraId="1E9613AA" w14:textId="77777777" w:rsidR="00313F46" w:rsidRPr="00313F46" w:rsidRDefault="00313F46" w:rsidP="00313F4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Total Logins</w:t>
            </w:r>
          </w:p>
        </w:tc>
        <w:tc>
          <w:tcPr>
            <w:tcW w:w="1220" w:type="dxa"/>
            <w:noWrap/>
            <w:vAlign w:val="center"/>
            <w:hideMark/>
          </w:tcPr>
          <w:p w14:paraId="611756A3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2519</w:t>
            </w:r>
          </w:p>
        </w:tc>
        <w:tc>
          <w:tcPr>
            <w:tcW w:w="702" w:type="dxa"/>
            <w:noWrap/>
            <w:vAlign w:val="center"/>
            <w:hideMark/>
          </w:tcPr>
          <w:p w14:paraId="576396E3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551</w:t>
            </w:r>
          </w:p>
        </w:tc>
        <w:tc>
          <w:tcPr>
            <w:tcW w:w="702" w:type="dxa"/>
            <w:noWrap/>
            <w:vAlign w:val="center"/>
            <w:hideMark/>
          </w:tcPr>
          <w:p w14:paraId="22A05CFB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330</w:t>
            </w:r>
          </w:p>
        </w:tc>
        <w:tc>
          <w:tcPr>
            <w:tcW w:w="836" w:type="dxa"/>
            <w:noWrap/>
            <w:vAlign w:val="center"/>
            <w:hideMark/>
          </w:tcPr>
          <w:p w14:paraId="7D1BCCD7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914</w:t>
            </w:r>
          </w:p>
        </w:tc>
        <w:tc>
          <w:tcPr>
            <w:tcW w:w="713" w:type="dxa"/>
            <w:noWrap/>
            <w:vAlign w:val="center"/>
            <w:hideMark/>
          </w:tcPr>
          <w:p w14:paraId="2E8E5522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1205</w:t>
            </w:r>
          </w:p>
        </w:tc>
        <w:tc>
          <w:tcPr>
            <w:tcW w:w="1331" w:type="dxa"/>
            <w:gridSpan w:val="2"/>
            <w:noWrap/>
            <w:vAlign w:val="center"/>
            <w:hideMark/>
          </w:tcPr>
          <w:p w14:paraId="2564CB1A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3000</w:t>
            </w:r>
          </w:p>
        </w:tc>
      </w:tr>
      <w:tr w:rsidR="00313F46" w:rsidRPr="00313F46" w14:paraId="6E01659C" w14:textId="77777777" w:rsidTr="00313F46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vAlign w:val="center"/>
            <w:hideMark/>
          </w:tcPr>
          <w:p w14:paraId="22C3DF28" w14:textId="77777777" w:rsidR="00313F46" w:rsidRPr="00313F46" w:rsidRDefault="00313F46" w:rsidP="00313F4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Unique Young People</w:t>
            </w:r>
          </w:p>
        </w:tc>
        <w:tc>
          <w:tcPr>
            <w:tcW w:w="1220" w:type="dxa"/>
            <w:noWrap/>
            <w:vAlign w:val="center"/>
            <w:hideMark/>
          </w:tcPr>
          <w:p w14:paraId="4F44ABCE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478</w:t>
            </w:r>
          </w:p>
        </w:tc>
        <w:tc>
          <w:tcPr>
            <w:tcW w:w="702" w:type="dxa"/>
            <w:noWrap/>
            <w:vAlign w:val="center"/>
            <w:hideMark/>
          </w:tcPr>
          <w:p w14:paraId="187FDBF3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702" w:type="dxa"/>
            <w:noWrap/>
            <w:vAlign w:val="center"/>
            <w:hideMark/>
          </w:tcPr>
          <w:p w14:paraId="7C25B225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836" w:type="dxa"/>
            <w:noWrap/>
            <w:vAlign w:val="center"/>
            <w:hideMark/>
          </w:tcPr>
          <w:p w14:paraId="4D303079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142</w:t>
            </w:r>
          </w:p>
        </w:tc>
        <w:tc>
          <w:tcPr>
            <w:tcW w:w="713" w:type="dxa"/>
            <w:noWrap/>
            <w:vAlign w:val="center"/>
            <w:hideMark/>
          </w:tcPr>
          <w:p w14:paraId="4CC075B0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192</w:t>
            </w:r>
          </w:p>
        </w:tc>
        <w:tc>
          <w:tcPr>
            <w:tcW w:w="1331" w:type="dxa"/>
            <w:gridSpan w:val="2"/>
            <w:noWrap/>
            <w:vAlign w:val="center"/>
            <w:hideMark/>
          </w:tcPr>
          <w:p w14:paraId="0E6FB1B7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531</w:t>
            </w:r>
          </w:p>
        </w:tc>
      </w:tr>
      <w:tr w:rsidR="00313F46" w:rsidRPr="00313F46" w14:paraId="451AEF60" w14:textId="77777777" w:rsidTr="00313F46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vAlign w:val="center"/>
            <w:hideMark/>
          </w:tcPr>
          <w:p w14:paraId="46A41159" w14:textId="77777777" w:rsidR="00313F46" w:rsidRPr="00313F46" w:rsidRDefault="00313F46" w:rsidP="00313F4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 xml:space="preserve">% </w:t>
            </w:r>
            <w:proofErr w:type="gramStart"/>
            <w:r w:rsidRPr="00313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of</w:t>
            </w:r>
            <w:proofErr w:type="gramEnd"/>
            <w:r w:rsidRPr="00313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YP Returning</w:t>
            </w:r>
          </w:p>
        </w:tc>
        <w:tc>
          <w:tcPr>
            <w:tcW w:w="1220" w:type="dxa"/>
            <w:noWrap/>
            <w:vAlign w:val="center"/>
            <w:hideMark/>
          </w:tcPr>
          <w:p w14:paraId="4BD52D09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80%</w:t>
            </w:r>
          </w:p>
        </w:tc>
        <w:tc>
          <w:tcPr>
            <w:tcW w:w="702" w:type="dxa"/>
            <w:noWrap/>
            <w:vAlign w:val="center"/>
            <w:hideMark/>
          </w:tcPr>
          <w:p w14:paraId="4C2D860A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62%</w:t>
            </w:r>
          </w:p>
        </w:tc>
        <w:tc>
          <w:tcPr>
            <w:tcW w:w="702" w:type="dxa"/>
            <w:noWrap/>
            <w:vAlign w:val="center"/>
            <w:hideMark/>
          </w:tcPr>
          <w:p w14:paraId="097C0A53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49%</w:t>
            </w:r>
          </w:p>
        </w:tc>
        <w:tc>
          <w:tcPr>
            <w:tcW w:w="836" w:type="dxa"/>
            <w:noWrap/>
            <w:vAlign w:val="center"/>
            <w:hideMark/>
          </w:tcPr>
          <w:p w14:paraId="76A4B9B6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75%</w:t>
            </w:r>
          </w:p>
        </w:tc>
        <w:tc>
          <w:tcPr>
            <w:tcW w:w="713" w:type="dxa"/>
            <w:noWrap/>
            <w:vAlign w:val="center"/>
            <w:hideMark/>
          </w:tcPr>
          <w:p w14:paraId="287577BA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72%</w:t>
            </w:r>
          </w:p>
        </w:tc>
        <w:tc>
          <w:tcPr>
            <w:tcW w:w="1331" w:type="dxa"/>
            <w:gridSpan w:val="2"/>
            <w:noWrap/>
            <w:vAlign w:val="center"/>
            <w:hideMark/>
          </w:tcPr>
          <w:p w14:paraId="3D7ED0BE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62%</w:t>
            </w:r>
          </w:p>
        </w:tc>
      </w:tr>
      <w:tr w:rsidR="00313F46" w:rsidRPr="00313F46" w14:paraId="3D865545" w14:textId="77777777" w:rsidTr="00313F46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vAlign w:val="center"/>
            <w:hideMark/>
          </w:tcPr>
          <w:p w14:paraId="355E145C" w14:textId="77777777" w:rsidR="00313F46" w:rsidRPr="00313F46" w:rsidRDefault="00313F46" w:rsidP="00313F4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% </w:t>
            </w:r>
            <w:proofErr w:type="gramStart"/>
            <w:r w:rsidRPr="00313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of</w:t>
            </w:r>
            <w:proofErr w:type="gramEnd"/>
            <w:r w:rsidRPr="00313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logins Out of Office hours (9am-5pm Monday-Friday)</w:t>
            </w:r>
          </w:p>
        </w:tc>
        <w:tc>
          <w:tcPr>
            <w:tcW w:w="1220" w:type="dxa"/>
            <w:noWrap/>
            <w:vAlign w:val="center"/>
            <w:hideMark/>
          </w:tcPr>
          <w:p w14:paraId="75678382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60%</w:t>
            </w:r>
          </w:p>
        </w:tc>
        <w:tc>
          <w:tcPr>
            <w:tcW w:w="702" w:type="dxa"/>
            <w:noWrap/>
            <w:vAlign w:val="center"/>
            <w:hideMark/>
          </w:tcPr>
          <w:p w14:paraId="1F2D1AE6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72%</w:t>
            </w:r>
          </w:p>
        </w:tc>
        <w:tc>
          <w:tcPr>
            <w:tcW w:w="702" w:type="dxa"/>
            <w:noWrap/>
            <w:vAlign w:val="center"/>
            <w:hideMark/>
          </w:tcPr>
          <w:p w14:paraId="206DA905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71%</w:t>
            </w:r>
          </w:p>
        </w:tc>
        <w:tc>
          <w:tcPr>
            <w:tcW w:w="836" w:type="dxa"/>
            <w:noWrap/>
            <w:vAlign w:val="center"/>
            <w:hideMark/>
          </w:tcPr>
          <w:p w14:paraId="29F9F8E3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70%</w:t>
            </w:r>
          </w:p>
        </w:tc>
        <w:tc>
          <w:tcPr>
            <w:tcW w:w="713" w:type="dxa"/>
            <w:noWrap/>
            <w:vAlign w:val="center"/>
            <w:hideMark/>
          </w:tcPr>
          <w:p w14:paraId="75CDEEA9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77%</w:t>
            </w:r>
          </w:p>
        </w:tc>
        <w:tc>
          <w:tcPr>
            <w:tcW w:w="1331" w:type="dxa"/>
            <w:gridSpan w:val="2"/>
            <w:noWrap/>
            <w:vAlign w:val="center"/>
            <w:hideMark/>
          </w:tcPr>
          <w:p w14:paraId="7849AD32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72%</w:t>
            </w:r>
          </w:p>
        </w:tc>
      </w:tr>
      <w:tr w:rsidR="00313F46" w:rsidRPr="00313F46" w14:paraId="77DFB12C" w14:textId="77777777" w:rsidTr="00313F46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vAlign w:val="center"/>
            <w:hideMark/>
          </w:tcPr>
          <w:p w14:paraId="65820684" w14:textId="77777777" w:rsidR="00313F46" w:rsidRPr="00313F46" w:rsidRDefault="00313F46" w:rsidP="00313F4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BAME</w:t>
            </w:r>
          </w:p>
        </w:tc>
        <w:tc>
          <w:tcPr>
            <w:tcW w:w="1220" w:type="dxa"/>
            <w:noWrap/>
            <w:vAlign w:val="center"/>
            <w:hideMark/>
          </w:tcPr>
          <w:p w14:paraId="72E52F01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16%</w:t>
            </w:r>
          </w:p>
        </w:tc>
        <w:tc>
          <w:tcPr>
            <w:tcW w:w="702" w:type="dxa"/>
            <w:noWrap/>
            <w:vAlign w:val="center"/>
            <w:hideMark/>
          </w:tcPr>
          <w:p w14:paraId="5D49306C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18%</w:t>
            </w:r>
          </w:p>
        </w:tc>
        <w:tc>
          <w:tcPr>
            <w:tcW w:w="702" w:type="dxa"/>
            <w:noWrap/>
            <w:vAlign w:val="center"/>
            <w:hideMark/>
          </w:tcPr>
          <w:p w14:paraId="5BD39133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23%</w:t>
            </w:r>
          </w:p>
        </w:tc>
        <w:tc>
          <w:tcPr>
            <w:tcW w:w="836" w:type="dxa"/>
            <w:noWrap/>
            <w:vAlign w:val="center"/>
            <w:hideMark/>
          </w:tcPr>
          <w:p w14:paraId="5E7635EE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25%</w:t>
            </w:r>
          </w:p>
        </w:tc>
        <w:tc>
          <w:tcPr>
            <w:tcW w:w="713" w:type="dxa"/>
            <w:noWrap/>
            <w:vAlign w:val="center"/>
            <w:hideMark/>
          </w:tcPr>
          <w:p w14:paraId="77FFD495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27%</w:t>
            </w:r>
          </w:p>
        </w:tc>
        <w:tc>
          <w:tcPr>
            <w:tcW w:w="1331" w:type="dxa"/>
            <w:gridSpan w:val="2"/>
            <w:noWrap/>
            <w:vAlign w:val="center"/>
            <w:hideMark/>
          </w:tcPr>
          <w:p w14:paraId="2C8B5243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23%</w:t>
            </w:r>
          </w:p>
        </w:tc>
      </w:tr>
      <w:tr w:rsidR="00313F46" w:rsidRPr="00313F46" w14:paraId="3EAD2073" w14:textId="77777777" w:rsidTr="00313F46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vAlign w:val="center"/>
            <w:hideMark/>
          </w:tcPr>
          <w:p w14:paraId="5B9CE735" w14:textId="77777777" w:rsidR="00313F46" w:rsidRPr="00313F46" w:rsidRDefault="00313F46" w:rsidP="00313F4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% YP who would recommend </w:t>
            </w:r>
            <w:proofErr w:type="spellStart"/>
            <w:r w:rsidRPr="00313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Kooth</w:t>
            </w:r>
            <w:proofErr w:type="spellEnd"/>
            <w:r w:rsidRPr="00313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to a friend</w:t>
            </w:r>
          </w:p>
        </w:tc>
        <w:tc>
          <w:tcPr>
            <w:tcW w:w="1220" w:type="dxa"/>
            <w:noWrap/>
            <w:vAlign w:val="center"/>
            <w:hideMark/>
          </w:tcPr>
          <w:p w14:paraId="0C961FA8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81%</w:t>
            </w:r>
          </w:p>
        </w:tc>
        <w:tc>
          <w:tcPr>
            <w:tcW w:w="702" w:type="dxa"/>
            <w:noWrap/>
            <w:vAlign w:val="center"/>
            <w:hideMark/>
          </w:tcPr>
          <w:p w14:paraId="764933EA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  <w:tc>
          <w:tcPr>
            <w:tcW w:w="702" w:type="dxa"/>
            <w:noWrap/>
            <w:vAlign w:val="center"/>
            <w:hideMark/>
          </w:tcPr>
          <w:p w14:paraId="71599E91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  <w:tc>
          <w:tcPr>
            <w:tcW w:w="836" w:type="dxa"/>
            <w:noWrap/>
            <w:vAlign w:val="center"/>
            <w:hideMark/>
          </w:tcPr>
          <w:p w14:paraId="16251A70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  <w:tc>
          <w:tcPr>
            <w:tcW w:w="713" w:type="dxa"/>
            <w:noWrap/>
            <w:vAlign w:val="center"/>
            <w:hideMark/>
          </w:tcPr>
          <w:p w14:paraId="2873F49C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94%</w:t>
            </w:r>
          </w:p>
        </w:tc>
        <w:tc>
          <w:tcPr>
            <w:tcW w:w="1331" w:type="dxa"/>
            <w:gridSpan w:val="2"/>
            <w:noWrap/>
            <w:vAlign w:val="center"/>
            <w:hideMark/>
          </w:tcPr>
          <w:p w14:paraId="037BC7D0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99%</w:t>
            </w:r>
          </w:p>
        </w:tc>
      </w:tr>
      <w:tr w:rsidR="00313F46" w:rsidRPr="00313F46" w14:paraId="08E2A7FB" w14:textId="77777777" w:rsidTr="00313F46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vAlign w:val="center"/>
            <w:hideMark/>
          </w:tcPr>
          <w:p w14:paraId="12C2A3DD" w14:textId="77777777" w:rsidR="00313F46" w:rsidRPr="00313F46" w:rsidRDefault="00313F46" w:rsidP="00313F4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Worker Hours Utilised (counselling messaging and moderation)</w:t>
            </w:r>
          </w:p>
        </w:tc>
        <w:tc>
          <w:tcPr>
            <w:tcW w:w="1220" w:type="dxa"/>
            <w:noWrap/>
            <w:vAlign w:val="center"/>
            <w:hideMark/>
          </w:tcPr>
          <w:p w14:paraId="41B62F74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350</w:t>
            </w:r>
          </w:p>
        </w:tc>
        <w:tc>
          <w:tcPr>
            <w:tcW w:w="702" w:type="dxa"/>
            <w:noWrap/>
            <w:vAlign w:val="center"/>
            <w:hideMark/>
          </w:tcPr>
          <w:p w14:paraId="05474026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114</w:t>
            </w:r>
          </w:p>
        </w:tc>
        <w:tc>
          <w:tcPr>
            <w:tcW w:w="702" w:type="dxa"/>
            <w:noWrap/>
            <w:vAlign w:val="center"/>
            <w:hideMark/>
          </w:tcPr>
          <w:p w14:paraId="19749E77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836" w:type="dxa"/>
            <w:noWrap/>
            <w:vAlign w:val="center"/>
            <w:hideMark/>
          </w:tcPr>
          <w:p w14:paraId="29EFF899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152</w:t>
            </w:r>
          </w:p>
        </w:tc>
        <w:tc>
          <w:tcPr>
            <w:tcW w:w="713" w:type="dxa"/>
            <w:noWrap/>
            <w:vAlign w:val="center"/>
            <w:hideMark/>
          </w:tcPr>
          <w:p w14:paraId="7620D65A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170</w:t>
            </w:r>
          </w:p>
        </w:tc>
        <w:tc>
          <w:tcPr>
            <w:tcW w:w="1331" w:type="dxa"/>
            <w:gridSpan w:val="2"/>
            <w:noWrap/>
            <w:vAlign w:val="center"/>
            <w:hideMark/>
          </w:tcPr>
          <w:p w14:paraId="64CC338D" w14:textId="77777777" w:rsidR="00313F46" w:rsidRPr="00313F46" w:rsidRDefault="00313F46" w:rsidP="00313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3F46">
              <w:rPr>
                <w:rFonts w:ascii="Calibri" w:eastAsia="Times New Roman" w:hAnsi="Calibri" w:cs="Calibri"/>
                <w:color w:val="000000"/>
                <w:lang w:eastAsia="en-GB"/>
              </w:rPr>
              <w:t>514</w:t>
            </w:r>
          </w:p>
        </w:tc>
      </w:tr>
    </w:tbl>
    <w:p w14:paraId="610E16E1" w14:textId="77777777" w:rsidR="005D01F8" w:rsidRPr="00D415CA" w:rsidRDefault="005D01F8" w:rsidP="0096202A">
      <w:pPr>
        <w:rPr>
          <w:b/>
          <w:bCs/>
          <w:color w:val="385623" w:themeColor="accent6" w:themeShade="80"/>
          <w:sz w:val="28"/>
          <w:szCs w:val="28"/>
        </w:rPr>
      </w:pPr>
    </w:p>
    <w:sectPr w:rsidR="005D01F8" w:rsidRPr="00D415CA" w:rsidSect="001E31FD">
      <w:footerReference w:type="default" r:id="rId21"/>
      <w:pgSz w:w="11906" w:h="16838"/>
      <w:pgMar w:top="1276" w:right="144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4675" w14:textId="77777777" w:rsidR="00A57352" w:rsidRDefault="00A57352" w:rsidP="00AB1EF6">
      <w:pPr>
        <w:spacing w:after="0" w:line="240" w:lineRule="auto"/>
      </w:pPr>
      <w:r>
        <w:separator/>
      </w:r>
    </w:p>
  </w:endnote>
  <w:endnote w:type="continuationSeparator" w:id="0">
    <w:p w14:paraId="3EC12407" w14:textId="77777777" w:rsidR="00A57352" w:rsidRDefault="00A57352" w:rsidP="00AB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973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2ABB5" w14:textId="4FEBEB46" w:rsidR="00A57352" w:rsidRDefault="00A573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4FF57E" w14:textId="77777777" w:rsidR="00A57352" w:rsidRDefault="00A57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004E" w14:textId="77777777" w:rsidR="00A57352" w:rsidRDefault="00A57352" w:rsidP="00AB1EF6">
      <w:pPr>
        <w:spacing w:after="0" w:line="240" w:lineRule="auto"/>
      </w:pPr>
      <w:r>
        <w:separator/>
      </w:r>
    </w:p>
  </w:footnote>
  <w:footnote w:type="continuationSeparator" w:id="0">
    <w:p w14:paraId="2FE43ABB" w14:textId="77777777" w:rsidR="00A57352" w:rsidRDefault="00A57352" w:rsidP="00AB1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5AAE"/>
    <w:multiLevelType w:val="hybridMultilevel"/>
    <w:tmpl w:val="8DE4E4F0"/>
    <w:lvl w:ilvl="0" w:tplc="8B00E11C">
      <w:start w:val="14"/>
      <w:numFmt w:val="bullet"/>
      <w:lvlText w:val=""/>
      <w:lvlJc w:val="left"/>
      <w:pPr>
        <w:ind w:left="-65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56B94ACB"/>
    <w:multiLevelType w:val="hybridMultilevel"/>
    <w:tmpl w:val="1B34D9B6"/>
    <w:lvl w:ilvl="0" w:tplc="08090017">
      <w:start w:val="1"/>
      <w:numFmt w:val="lowerLetter"/>
      <w:lvlText w:val="%1)"/>
      <w:lvlJc w:val="left"/>
      <w:pPr>
        <w:ind w:left="295" w:hanging="360"/>
      </w:p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61D72FDF"/>
    <w:multiLevelType w:val="hybridMultilevel"/>
    <w:tmpl w:val="98267346"/>
    <w:lvl w:ilvl="0" w:tplc="1E227CD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59DA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2D"/>
    <w:rsid w:val="0000309B"/>
    <w:rsid w:val="000037ED"/>
    <w:rsid w:val="00014659"/>
    <w:rsid w:val="00054AC2"/>
    <w:rsid w:val="000629A4"/>
    <w:rsid w:val="000928DB"/>
    <w:rsid w:val="000936A5"/>
    <w:rsid w:val="0009722F"/>
    <w:rsid w:val="000A042C"/>
    <w:rsid w:val="000F7E65"/>
    <w:rsid w:val="00120DE1"/>
    <w:rsid w:val="0012752D"/>
    <w:rsid w:val="00137DBD"/>
    <w:rsid w:val="00164E6D"/>
    <w:rsid w:val="00190DCC"/>
    <w:rsid w:val="00191F6D"/>
    <w:rsid w:val="001B042F"/>
    <w:rsid w:val="001B1A7D"/>
    <w:rsid w:val="001D73B8"/>
    <w:rsid w:val="001E31FD"/>
    <w:rsid w:val="001F7711"/>
    <w:rsid w:val="0024472C"/>
    <w:rsid w:val="002E52A5"/>
    <w:rsid w:val="003036FA"/>
    <w:rsid w:val="003123A9"/>
    <w:rsid w:val="00313F46"/>
    <w:rsid w:val="00317984"/>
    <w:rsid w:val="00334756"/>
    <w:rsid w:val="003602FA"/>
    <w:rsid w:val="00370483"/>
    <w:rsid w:val="003837A5"/>
    <w:rsid w:val="00390BAE"/>
    <w:rsid w:val="00395FBA"/>
    <w:rsid w:val="003B7537"/>
    <w:rsid w:val="003E4DCD"/>
    <w:rsid w:val="00413B12"/>
    <w:rsid w:val="00413C68"/>
    <w:rsid w:val="00430DC6"/>
    <w:rsid w:val="00444323"/>
    <w:rsid w:val="00482468"/>
    <w:rsid w:val="004903EB"/>
    <w:rsid w:val="004C70CE"/>
    <w:rsid w:val="004D0444"/>
    <w:rsid w:val="004E2F49"/>
    <w:rsid w:val="00502967"/>
    <w:rsid w:val="00520E5A"/>
    <w:rsid w:val="00523176"/>
    <w:rsid w:val="00530DF7"/>
    <w:rsid w:val="00531CFC"/>
    <w:rsid w:val="00583055"/>
    <w:rsid w:val="005961AF"/>
    <w:rsid w:val="00597EC4"/>
    <w:rsid w:val="005A1FEA"/>
    <w:rsid w:val="005A3947"/>
    <w:rsid w:val="005A47AE"/>
    <w:rsid w:val="005A4C4A"/>
    <w:rsid w:val="005B2141"/>
    <w:rsid w:val="005C2436"/>
    <w:rsid w:val="005D01F8"/>
    <w:rsid w:val="005F51B4"/>
    <w:rsid w:val="0062608E"/>
    <w:rsid w:val="00676A05"/>
    <w:rsid w:val="006A4A1C"/>
    <w:rsid w:val="006A4EAA"/>
    <w:rsid w:val="006A539A"/>
    <w:rsid w:val="006B125F"/>
    <w:rsid w:val="006B7EA2"/>
    <w:rsid w:val="006C5D87"/>
    <w:rsid w:val="006F47BC"/>
    <w:rsid w:val="00704FA8"/>
    <w:rsid w:val="00706EB6"/>
    <w:rsid w:val="0071239D"/>
    <w:rsid w:val="007177E5"/>
    <w:rsid w:val="0072616C"/>
    <w:rsid w:val="0072637E"/>
    <w:rsid w:val="00750630"/>
    <w:rsid w:val="00770138"/>
    <w:rsid w:val="00776AA6"/>
    <w:rsid w:val="00782EB8"/>
    <w:rsid w:val="007A0003"/>
    <w:rsid w:val="007A4A7D"/>
    <w:rsid w:val="007D448F"/>
    <w:rsid w:val="007F0991"/>
    <w:rsid w:val="00800513"/>
    <w:rsid w:val="008116CC"/>
    <w:rsid w:val="008400EB"/>
    <w:rsid w:val="0085040E"/>
    <w:rsid w:val="00855854"/>
    <w:rsid w:val="008753B0"/>
    <w:rsid w:val="00876802"/>
    <w:rsid w:val="00890352"/>
    <w:rsid w:val="008D4B8B"/>
    <w:rsid w:val="00943F62"/>
    <w:rsid w:val="00944E79"/>
    <w:rsid w:val="0096202A"/>
    <w:rsid w:val="00972C61"/>
    <w:rsid w:val="00982CA1"/>
    <w:rsid w:val="009A422F"/>
    <w:rsid w:val="009B3991"/>
    <w:rsid w:val="009C4067"/>
    <w:rsid w:val="009E07AA"/>
    <w:rsid w:val="00A01E9F"/>
    <w:rsid w:val="00A06E39"/>
    <w:rsid w:val="00A22021"/>
    <w:rsid w:val="00A5157F"/>
    <w:rsid w:val="00A533A3"/>
    <w:rsid w:val="00A57352"/>
    <w:rsid w:val="00AA6403"/>
    <w:rsid w:val="00AB1EF6"/>
    <w:rsid w:val="00AF0BDD"/>
    <w:rsid w:val="00B323EA"/>
    <w:rsid w:val="00B41F8D"/>
    <w:rsid w:val="00B54116"/>
    <w:rsid w:val="00B83697"/>
    <w:rsid w:val="00B90F28"/>
    <w:rsid w:val="00B915C8"/>
    <w:rsid w:val="00C13A7E"/>
    <w:rsid w:val="00C15608"/>
    <w:rsid w:val="00C3692D"/>
    <w:rsid w:val="00C5148C"/>
    <w:rsid w:val="00C5522E"/>
    <w:rsid w:val="00C72AED"/>
    <w:rsid w:val="00C84B79"/>
    <w:rsid w:val="00CB43EA"/>
    <w:rsid w:val="00CC63A2"/>
    <w:rsid w:val="00CD6ABF"/>
    <w:rsid w:val="00CE2A2E"/>
    <w:rsid w:val="00D00D10"/>
    <w:rsid w:val="00D03E91"/>
    <w:rsid w:val="00D31C4B"/>
    <w:rsid w:val="00D415CA"/>
    <w:rsid w:val="00D73C9A"/>
    <w:rsid w:val="00D862C5"/>
    <w:rsid w:val="00D95A80"/>
    <w:rsid w:val="00DA09C9"/>
    <w:rsid w:val="00DC4491"/>
    <w:rsid w:val="00E03084"/>
    <w:rsid w:val="00E20000"/>
    <w:rsid w:val="00E348CB"/>
    <w:rsid w:val="00E46048"/>
    <w:rsid w:val="00E509E7"/>
    <w:rsid w:val="00E6231C"/>
    <w:rsid w:val="00E81CF5"/>
    <w:rsid w:val="00E8644D"/>
    <w:rsid w:val="00EB1DA7"/>
    <w:rsid w:val="00EE6A5E"/>
    <w:rsid w:val="00EF4AD5"/>
    <w:rsid w:val="00F108B3"/>
    <w:rsid w:val="00F21913"/>
    <w:rsid w:val="00F30ED7"/>
    <w:rsid w:val="00F353CE"/>
    <w:rsid w:val="00FA2B9B"/>
    <w:rsid w:val="00FA6EC8"/>
    <w:rsid w:val="00FA7868"/>
    <w:rsid w:val="00FA7951"/>
    <w:rsid w:val="00FC28BC"/>
    <w:rsid w:val="00FE1FF8"/>
    <w:rsid w:val="00FF4231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CE73"/>
  <w15:chartTrackingRefBased/>
  <w15:docId w15:val="{54B90B6A-305A-459F-9E2F-8067C6EE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37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D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52317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rsid w:val="00523176"/>
  </w:style>
  <w:style w:type="paragraph" w:styleId="Header">
    <w:name w:val="header"/>
    <w:basedOn w:val="Normal"/>
    <w:link w:val="HeaderChar"/>
    <w:uiPriority w:val="99"/>
    <w:unhideWhenUsed/>
    <w:rsid w:val="00AB1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EF6"/>
  </w:style>
  <w:style w:type="paragraph" w:styleId="Footer">
    <w:name w:val="footer"/>
    <w:basedOn w:val="Normal"/>
    <w:link w:val="FooterChar"/>
    <w:uiPriority w:val="99"/>
    <w:unhideWhenUsed/>
    <w:rsid w:val="00AB1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EF6"/>
  </w:style>
  <w:style w:type="table" w:styleId="GridTable1Light-Accent6">
    <w:name w:val="Grid Table 1 Light Accent 6"/>
    <w:basedOn w:val="TableNormal"/>
    <w:uiPriority w:val="46"/>
    <w:rsid w:val="00313F4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14/relationships/chartEx" Target="charts/chartEx1.xml"/><Relationship Id="rId2" Type="http://schemas.openxmlformats.org/officeDocument/2006/relationships/numbering" Target="numbering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lford.gov.uk\chsd\Division\Childrens%20Resources\Strategy%20&amp;%20Commissioning%20Communal\Emotional%20Health%20and%20Wellbeing%20(EHWB)\CAMHS%20Transformation%20(Thrive)%20Plan\Refresh%202022\Appendices%202022\Appendix%20D%20&#8211;%20Service%20data%202022%20v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lford.gov.uk\chsd\Division\Childrens%20Resources\Strategy%20&amp;%20Commissioning%20Communal\Emotional%20Health%20and%20Wellbeing%20(EHWB)\CAMHS%20Transformation%20(Thrive)%20Plan\Refresh%202022\Tables%20in%20Excel%20-%20Data%20manipulation\Tables%20for%20LTP%20CAMHS%20TP%20Refresh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lford.gov.uk\chsd\Division\Childrens%20Resources\Strategy%20&amp;%20Commissioning%20Communal\Emotional%20Health%20and%20Wellbeing%20(EHWB)\CAMHS%20Transformation%20(Thrive)%20Plan\Refresh%202022\Tables%20in%20Excel%20-%20Data%20manipulation\Tables%20for%20LTP%20CAMHS%20TP%20Refresh%20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lford.gov.uk\chsd\Division\Childrens%20Resources\Strategy%20&amp;%20Commissioning%20Communal\Emotional%20Health%20and%20Wellbeing%20(EHWB)\CAMHS%20Transformation%20(Thrive)%20Plan\Refresh%202022\Tables%20in%20Excel%20-%20Data%20manipulation\Tables%20for%20LTP%20CAMHS%20TP%20Refresh%20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lford.gov.uk\chsd\Division\Childrens%20Resources\Strategy%20&amp;%20Commissioning%20Communal\Emotional%20Health%20and%20Wellbeing%20(EHWB)\CAMHS%20Transformation%20(Thrive)%20Plan\Refresh%202022\Tables%20in%20Excel%20-%20Data%20manipulation\Tables%20for%20LTP%20CAMHS%20TP%20Refresh%20202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\\42ndserver\RedirectedFolders\danielm\My%20Documents\Emily%20Request%20Jan%2022\21%2022%20YTD\April%20to%20Dec%20Sessions.xlsx" TargetMode="External"/><Relationship Id="rId4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1" i="0" cap="all" baseline="0">
                <a:effectLst/>
              </a:rPr>
              <a:t>Waiting Times (weeks)</a:t>
            </a:r>
            <a:endParaRPr lang="en-GB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2537483797326317E-2"/>
          <c:y val="0.1711807378244386"/>
          <c:w val="0.94272050146065889"/>
          <c:h val="0.59236840186643336"/>
        </c:manualLayout>
      </c:layout>
      <c:lineChart>
        <c:grouping val="standard"/>
        <c:varyColors val="0"/>
        <c:ser>
          <c:idx val="0"/>
          <c:order val="0"/>
          <c:tx>
            <c:strRef>
              <c:f>'202021 data'!$A$95</c:f>
              <c:strCache>
                <c:ptCount val="1"/>
                <c:pt idx="0">
                  <c:v>Average Ref. to 1st  contact / Appt   (6 wks target)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'202021 data'!$B$94:$M$94</c:f>
              <c:numCache>
                <c:formatCode>mmm</c:formatCode>
                <c:ptCount val="12"/>
                <c:pt idx="0">
                  <c:v>43191</c:v>
                </c:pt>
                <c:pt idx="1">
                  <c:v>43221</c:v>
                </c:pt>
                <c:pt idx="2">
                  <c:v>43252</c:v>
                </c:pt>
                <c:pt idx="3">
                  <c:v>43282</c:v>
                </c:pt>
                <c:pt idx="4">
                  <c:v>43313</c:v>
                </c:pt>
                <c:pt idx="5">
                  <c:v>43344</c:v>
                </c:pt>
                <c:pt idx="6">
                  <c:v>43374</c:v>
                </c:pt>
                <c:pt idx="7">
                  <c:v>43405</c:v>
                </c:pt>
                <c:pt idx="8">
                  <c:v>43435</c:v>
                </c:pt>
                <c:pt idx="9">
                  <c:v>43466</c:v>
                </c:pt>
                <c:pt idx="10">
                  <c:v>43497</c:v>
                </c:pt>
                <c:pt idx="11">
                  <c:v>43525</c:v>
                </c:pt>
              </c:numCache>
            </c:numRef>
          </c:cat>
          <c:val>
            <c:numRef>
              <c:f>'202021 data'!$B$113:$M$113</c:f>
              <c:numCache>
                <c:formatCode>0</c:formatCode>
                <c:ptCount val="12"/>
                <c:pt idx="0">
                  <c:v>4.0999999999999996</c:v>
                </c:pt>
                <c:pt idx="1">
                  <c:v>3.5</c:v>
                </c:pt>
                <c:pt idx="2">
                  <c:v>1.78</c:v>
                </c:pt>
                <c:pt idx="3">
                  <c:v>1.3</c:v>
                </c:pt>
                <c:pt idx="4">
                  <c:v>1.9</c:v>
                </c:pt>
                <c:pt idx="5">
                  <c:v>1.5</c:v>
                </c:pt>
                <c:pt idx="6">
                  <c:v>1.2</c:v>
                </c:pt>
                <c:pt idx="7">
                  <c:v>1.6</c:v>
                </c:pt>
                <c:pt idx="8">
                  <c:v>1.4</c:v>
                </c:pt>
                <c:pt idx="9">
                  <c:v>1.5</c:v>
                </c:pt>
                <c:pt idx="10">
                  <c:v>0.9</c:v>
                </c:pt>
                <c:pt idx="11">
                  <c:v>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C3-4B9A-9B7F-8C6F6369FDD0}"/>
            </c:ext>
          </c:extLst>
        </c:ser>
        <c:ser>
          <c:idx val="1"/>
          <c:order val="1"/>
          <c:tx>
            <c:strRef>
              <c:f>'202021 data'!$A$96</c:f>
              <c:strCache>
                <c:ptCount val="1"/>
                <c:pt idx="0">
                  <c:v>Average Ref to 2nd  contact / Appt   (12 wks target)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'202021 data'!$B$94:$M$94</c:f>
              <c:numCache>
                <c:formatCode>mmm</c:formatCode>
                <c:ptCount val="12"/>
                <c:pt idx="0">
                  <c:v>43191</c:v>
                </c:pt>
                <c:pt idx="1">
                  <c:v>43221</c:v>
                </c:pt>
                <c:pt idx="2">
                  <c:v>43252</c:v>
                </c:pt>
                <c:pt idx="3">
                  <c:v>43282</c:v>
                </c:pt>
                <c:pt idx="4">
                  <c:v>43313</c:v>
                </c:pt>
                <c:pt idx="5">
                  <c:v>43344</c:v>
                </c:pt>
                <c:pt idx="6">
                  <c:v>43374</c:v>
                </c:pt>
                <c:pt idx="7">
                  <c:v>43405</c:v>
                </c:pt>
                <c:pt idx="8">
                  <c:v>43435</c:v>
                </c:pt>
                <c:pt idx="9">
                  <c:v>43466</c:v>
                </c:pt>
                <c:pt idx="10">
                  <c:v>43497</c:v>
                </c:pt>
                <c:pt idx="11">
                  <c:v>43525</c:v>
                </c:pt>
              </c:numCache>
            </c:numRef>
          </c:cat>
          <c:val>
            <c:numRef>
              <c:f>'202021 data'!$B$114:$M$114</c:f>
              <c:numCache>
                <c:formatCode>0</c:formatCode>
                <c:ptCount val="12"/>
                <c:pt idx="0">
                  <c:v>8.3000000000000007</c:v>
                </c:pt>
                <c:pt idx="1">
                  <c:v>9.5</c:v>
                </c:pt>
                <c:pt idx="2">
                  <c:v>10.1</c:v>
                </c:pt>
                <c:pt idx="3">
                  <c:v>5.7</c:v>
                </c:pt>
                <c:pt idx="4">
                  <c:v>7.3</c:v>
                </c:pt>
                <c:pt idx="5">
                  <c:v>4.7</c:v>
                </c:pt>
                <c:pt idx="6">
                  <c:v>5.4</c:v>
                </c:pt>
                <c:pt idx="7">
                  <c:v>4.9000000000000004</c:v>
                </c:pt>
                <c:pt idx="8">
                  <c:v>4.7</c:v>
                </c:pt>
                <c:pt idx="9">
                  <c:v>4.9000000000000004</c:v>
                </c:pt>
                <c:pt idx="10">
                  <c:v>5.4</c:v>
                </c:pt>
                <c:pt idx="11">
                  <c:v>4.0999999999999996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5C3-4B9A-9B7F-8C6F6369FD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7725440"/>
        <c:axId val="1227726224"/>
      </c:lineChart>
      <c:dateAx>
        <c:axId val="1227725440"/>
        <c:scaling>
          <c:orientation val="minMax"/>
        </c:scaling>
        <c:delete val="0"/>
        <c:axPos val="b"/>
        <c:numFmt formatCode="m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7726224"/>
        <c:crosses val="autoZero"/>
        <c:auto val="1"/>
        <c:lblOffset val="100"/>
        <c:baseTimeUnit val="months"/>
      </c:dateAx>
      <c:valAx>
        <c:axId val="1227726224"/>
        <c:scaling>
          <c:orientation val="minMax"/>
        </c:scaling>
        <c:delete val="0"/>
        <c:axPos val="l"/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7725440"/>
        <c:crosses val="autoZero"/>
        <c:crossBetween val="between"/>
        <c:majorUnit val="2"/>
        <c:min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1" i="0" cap="all" baseline="0">
                <a:effectLst/>
              </a:rPr>
              <a:t>Waiting Times (weeks)</a:t>
            </a:r>
            <a:endParaRPr lang="en-GB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2537483797326317E-2"/>
          <c:y val="0.1711807378244386"/>
          <c:w val="0.94272050146065889"/>
          <c:h val="0.59236840186643336"/>
        </c:manualLayout>
      </c:layout>
      <c:lineChart>
        <c:grouping val="standard"/>
        <c:varyColors val="0"/>
        <c:ser>
          <c:idx val="0"/>
          <c:order val="0"/>
          <c:tx>
            <c:strRef>
              <c:f>'202021 data'!$A$95</c:f>
              <c:strCache>
                <c:ptCount val="1"/>
                <c:pt idx="0">
                  <c:v>Average Ref. to 1st  contact / Appt   (6 wks target)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'202021 data'!$B$94:$M$94</c:f>
              <c:numCache>
                <c:formatCode>mmm</c:formatCode>
                <c:ptCount val="12"/>
                <c:pt idx="0">
                  <c:v>43191</c:v>
                </c:pt>
                <c:pt idx="1">
                  <c:v>43221</c:v>
                </c:pt>
                <c:pt idx="2">
                  <c:v>43252</c:v>
                </c:pt>
                <c:pt idx="3">
                  <c:v>43282</c:v>
                </c:pt>
                <c:pt idx="4">
                  <c:v>43313</c:v>
                </c:pt>
                <c:pt idx="5">
                  <c:v>43344</c:v>
                </c:pt>
                <c:pt idx="6">
                  <c:v>43374</c:v>
                </c:pt>
                <c:pt idx="7">
                  <c:v>43405</c:v>
                </c:pt>
                <c:pt idx="8">
                  <c:v>43435</c:v>
                </c:pt>
                <c:pt idx="9">
                  <c:v>43466</c:v>
                </c:pt>
                <c:pt idx="10">
                  <c:v>43497</c:v>
                </c:pt>
                <c:pt idx="11">
                  <c:v>43525</c:v>
                </c:pt>
              </c:numCache>
            </c:numRef>
          </c:cat>
          <c:val>
            <c:numRef>
              <c:f>'CAMHS data'!$B$79:$M$79</c:f>
              <c:numCache>
                <c:formatCode>0</c:formatCode>
                <c:ptCount val="12"/>
                <c:pt idx="0">
                  <c:v>1.3</c:v>
                </c:pt>
                <c:pt idx="1">
                  <c:v>0.9</c:v>
                </c:pt>
                <c:pt idx="2">
                  <c:v>1.4</c:v>
                </c:pt>
                <c:pt idx="3">
                  <c:v>1.9</c:v>
                </c:pt>
                <c:pt idx="4">
                  <c:v>2.1</c:v>
                </c:pt>
                <c:pt idx="5">
                  <c:v>1.6</c:v>
                </c:pt>
                <c:pt idx="6">
                  <c:v>1.7</c:v>
                </c:pt>
                <c:pt idx="7">
                  <c:v>4.3</c:v>
                </c:pt>
                <c:pt idx="8">
                  <c:v>10.4</c:v>
                </c:pt>
                <c:pt idx="9">
                  <c:v>5.8</c:v>
                </c:pt>
                <c:pt idx="10">
                  <c:v>5.6</c:v>
                </c:pt>
                <c:pt idx="11">
                  <c:v>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619-430B-8E2C-AF581885E112}"/>
            </c:ext>
          </c:extLst>
        </c:ser>
        <c:ser>
          <c:idx val="1"/>
          <c:order val="1"/>
          <c:tx>
            <c:strRef>
              <c:f>'ALL Data'!$A$96</c:f>
              <c:strCache>
                <c:ptCount val="1"/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'202021 data'!$B$94:$M$94</c:f>
              <c:numCache>
                <c:formatCode>mmm</c:formatCode>
                <c:ptCount val="12"/>
                <c:pt idx="0">
                  <c:v>43191</c:v>
                </c:pt>
                <c:pt idx="1">
                  <c:v>43221</c:v>
                </c:pt>
                <c:pt idx="2">
                  <c:v>43252</c:v>
                </c:pt>
                <c:pt idx="3">
                  <c:v>43282</c:v>
                </c:pt>
                <c:pt idx="4">
                  <c:v>43313</c:v>
                </c:pt>
                <c:pt idx="5">
                  <c:v>43344</c:v>
                </c:pt>
                <c:pt idx="6">
                  <c:v>43374</c:v>
                </c:pt>
                <c:pt idx="7">
                  <c:v>43405</c:v>
                </c:pt>
                <c:pt idx="8">
                  <c:v>43435</c:v>
                </c:pt>
                <c:pt idx="9">
                  <c:v>43466</c:v>
                </c:pt>
                <c:pt idx="10">
                  <c:v>43497</c:v>
                </c:pt>
                <c:pt idx="11">
                  <c:v>43525</c:v>
                </c:pt>
              </c:numCache>
            </c:numRef>
          </c:cat>
          <c:val>
            <c:numRef>
              <c:f>'CAMHS data'!$B$80:$M$80</c:f>
              <c:numCache>
                <c:formatCode>0</c:formatCode>
                <c:ptCount val="12"/>
                <c:pt idx="0">
                  <c:v>6.6</c:v>
                </c:pt>
                <c:pt idx="1">
                  <c:v>4.2</c:v>
                </c:pt>
                <c:pt idx="2">
                  <c:v>6.3</c:v>
                </c:pt>
                <c:pt idx="3">
                  <c:v>5.9</c:v>
                </c:pt>
                <c:pt idx="4">
                  <c:v>6.4</c:v>
                </c:pt>
                <c:pt idx="5">
                  <c:v>6</c:v>
                </c:pt>
                <c:pt idx="6">
                  <c:v>5.3</c:v>
                </c:pt>
                <c:pt idx="7">
                  <c:v>8</c:v>
                </c:pt>
                <c:pt idx="8">
                  <c:v>11.9</c:v>
                </c:pt>
                <c:pt idx="9">
                  <c:v>12.3</c:v>
                </c:pt>
                <c:pt idx="10">
                  <c:v>6.7</c:v>
                </c:pt>
                <c:pt idx="11">
                  <c:v>12.5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619-430B-8E2C-AF581885E1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7725440"/>
        <c:axId val="1227726224"/>
      </c:lineChart>
      <c:dateAx>
        <c:axId val="1227725440"/>
        <c:scaling>
          <c:orientation val="minMax"/>
        </c:scaling>
        <c:delete val="0"/>
        <c:axPos val="b"/>
        <c:numFmt formatCode="m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7726224"/>
        <c:crosses val="autoZero"/>
        <c:auto val="1"/>
        <c:lblOffset val="100"/>
        <c:baseTimeUnit val="months"/>
      </c:dateAx>
      <c:valAx>
        <c:axId val="1227726224"/>
        <c:scaling>
          <c:orientation val="minMax"/>
        </c:scaling>
        <c:delete val="0"/>
        <c:axPos val="l"/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7725440"/>
        <c:crosses val="autoZero"/>
        <c:crossBetween val="between"/>
        <c:majorUnit val="2"/>
        <c:min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GB"/>
              <a:t>Online</a:t>
            </a:r>
            <a:r>
              <a:rPr lang="en-GB" baseline="0"/>
              <a:t> Referrals</a:t>
            </a:r>
            <a:endParaRPr lang="en-GB"/>
          </a:p>
        </c:rich>
      </c:tx>
      <c:layout>
        <c:manualLayout>
          <c:xMode val="edge"/>
          <c:yMode val="edge"/>
          <c:x val="0.39130555555555557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2020/2021</c:v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'ALL Data'!$A$20:$A$22</c:f>
              <c:strCache>
                <c:ptCount val="3"/>
                <c:pt idx="0">
                  <c:v>Ongoing Sessions Offered</c:v>
                </c:pt>
                <c:pt idx="1">
                  <c:v>New Referrals</c:v>
                </c:pt>
                <c:pt idx="2">
                  <c:v>On going Support</c:v>
                </c:pt>
              </c:strCache>
            </c:strRef>
          </c:cat>
          <c:val>
            <c:numRef>
              <c:f>'ALL Data'!$B$20:$B$22</c:f>
              <c:numCache>
                <c:formatCode>0</c:formatCode>
                <c:ptCount val="3"/>
                <c:pt idx="0">
                  <c:v>446</c:v>
                </c:pt>
                <c:pt idx="1">
                  <c:v>128</c:v>
                </c:pt>
                <c:pt idx="2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CB-45B8-BDF7-34AB1C156CBC}"/>
            </c:ext>
          </c:extLst>
        </c:ser>
        <c:ser>
          <c:idx val="1"/>
          <c:order val="1"/>
          <c:tx>
            <c:v>2021/2022 YTD</c:v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'ALL Data'!$A$20:$A$22</c:f>
              <c:strCache>
                <c:ptCount val="3"/>
                <c:pt idx="0">
                  <c:v>Ongoing Sessions Offered</c:v>
                </c:pt>
                <c:pt idx="1">
                  <c:v>New Referrals</c:v>
                </c:pt>
                <c:pt idx="2">
                  <c:v>On going Support</c:v>
                </c:pt>
              </c:strCache>
            </c:strRef>
          </c:cat>
          <c:val>
            <c:numRef>
              <c:f>'ALL Data'!$C$20:$C$22</c:f>
              <c:numCache>
                <c:formatCode>0</c:formatCode>
                <c:ptCount val="3"/>
                <c:pt idx="0">
                  <c:v>398</c:v>
                </c:pt>
                <c:pt idx="1">
                  <c:v>67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CB-45B8-BDF7-34AB1C156C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640993456"/>
        <c:axId val="640993128"/>
      </c:barChart>
      <c:catAx>
        <c:axId val="640993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0993128"/>
        <c:crosses val="autoZero"/>
        <c:auto val="1"/>
        <c:lblAlgn val="ctr"/>
        <c:lblOffset val="100"/>
        <c:noMultiLvlLbl val="0"/>
      </c:catAx>
      <c:valAx>
        <c:axId val="640993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0993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'42nd Street'!$A$64</c:f>
              <c:strCache>
                <c:ptCount val="1"/>
                <c:pt idx="0">
                  <c:v>Referral to assessment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'42nd Street'!$B$63:$D$63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'42nd Street'!$B$64:$D$64</c:f>
              <c:numCache>
                <c:formatCode>0</c:formatCode>
                <c:ptCount val="3"/>
                <c:pt idx="0" formatCode="General">
                  <c:v>12</c:v>
                </c:pt>
                <c:pt idx="1">
                  <c:v>4.7</c:v>
                </c:pt>
                <c:pt idx="2">
                  <c:v>9.1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9B0-4051-85E8-7D96E30E7417}"/>
            </c:ext>
          </c:extLst>
        </c:ser>
        <c:ser>
          <c:idx val="1"/>
          <c:order val="1"/>
          <c:tx>
            <c:strRef>
              <c:f>'42nd Street'!$A$65</c:f>
              <c:strCache>
                <c:ptCount val="1"/>
                <c:pt idx="0">
                  <c:v>Ref to treatment (Psycho-social)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'42nd Street'!$B$63:$D$63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'42nd Street'!$B$65:$D$65</c:f>
              <c:numCache>
                <c:formatCode>0</c:formatCode>
                <c:ptCount val="3"/>
                <c:pt idx="0" formatCode="General">
                  <c:v>63</c:v>
                </c:pt>
                <c:pt idx="1">
                  <c:v>64</c:v>
                </c:pt>
                <c:pt idx="2">
                  <c:v>21.7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9B0-4051-85E8-7D96E30E7417}"/>
            </c:ext>
          </c:extLst>
        </c:ser>
        <c:ser>
          <c:idx val="2"/>
          <c:order val="2"/>
          <c:tx>
            <c:strRef>
              <c:f>'42nd Street'!$A$66</c:f>
              <c:strCache>
                <c:ptCount val="1"/>
                <c:pt idx="0">
                  <c:v>Ref to treatment (Counselling)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'42nd Street'!$B$63:$D$63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'42nd Street'!$B$66:$D$66</c:f>
              <c:numCache>
                <c:formatCode>0</c:formatCode>
                <c:ptCount val="3"/>
                <c:pt idx="0" formatCode="General">
                  <c:v>42</c:v>
                </c:pt>
                <c:pt idx="1">
                  <c:v>29</c:v>
                </c:pt>
                <c:pt idx="2">
                  <c:v>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9B0-4051-85E8-7D96E30E74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7434968"/>
        <c:axId val="597438248"/>
      </c:lineChart>
      <c:catAx>
        <c:axId val="597434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438248"/>
        <c:crosses val="autoZero"/>
        <c:auto val="1"/>
        <c:lblAlgn val="ctr"/>
        <c:lblOffset val="100"/>
        <c:noMultiLvlLbl val="0"/>
      </c:catAx>
      <c:valAx>
        <c:axId val="597438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434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Referral by 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Gaddum!$A$5</c:f>
              <c:strCache>
                <c:ptCount val="1"/>
                <c:pt idx="0">
                  <c:v>Children aged 5 – 10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Gaddum!$B$4:$F$4</c:f>
              <c:strCache>
                <c:ptCount val="5"/>
                <c:pt idx="0">
                  <c:v>Q2 20/21</c:v>
                </c:pt>
                <c:pt idx="1">
                  <c:v>Q3 20/21</c:v>
                </c:pt>
                <c:pt idx="2">
                  <c:v>Q4 20/21</c:v>
                </c:pt>
                <c:pt idx="3">
                  <c:v>Q1 21/22</c:v>
                </c:pt>
                <c:pt idx="4">
                  <c:v>Q2 21/22</c:v>
                </c:pt>
              </c:strCache>
              <c:extLst/>
            </c:strRef>
          </c:cat>
          <c:val>
            <c:numRef>
              <c:f>Gaddum!$B$5:$F$5</c:f>
              <c:numCache>
                <c:formatCode>General</c:formatCode>
                <c:ptCount val="5"/>
                <c:pt idx="0">
                  <c:v>7</c:v>
                </c:pt>
                <c:pt idx="1">
                  <c:v>5</c:v>
                </c:pt>
                <c:pt idx="2">
                  <c:v>3</c:v>
                </c:pt>
                <c:pt idx="3">
                  <c:v>5</c:v>
                </c:pt>
                <c:pt idx="4">
                  <c:v>5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D3E7-4632-A5B3-FA96DFBAF1D3}"/>
            </c:ext>
          </c:extLst>
        </c:ser>
        <c:ser>
          <c:idx val="1"/>
          <c:order val="1"/>
          <c:tx>
            <c:strRef>
              <c:f>Gaddum!$A$6</c:f>
              <c:strCache>
                <c:ptCount val="1"/>
                <c:pt idx="0">
                  <c:v>Children aged 11 – 18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Gaddum!$B$4:$F$4</c:f>
              <c:strCache>
                <c:ptCount val="5"/>
                <c:pt idx="0">
                  <c:v>Q2 20/21</c:v>
                </c:pt>
                <c:pt idx="1">
                  <c:v>Q3 20/21</c:v>
                </c:pt>
                <c:pt idx="2">
                  <c:v>Q4 20/21</c:v>
                </c:pt>
                <c:pt idx="3">
                  <c:v>Q1 21/22</c:v>
                </c:pt>
                <c:pt idx="4">
                  <c:v>Q2 21/22</c:v>
                </c:pt>
              </c:strCache>
              <c:extLst/>
            </c:strRef>
          </c:cat>
          <c:val>
            <c:numRef>
              <c:f>Gaddum!$B$6:$F$6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11</c:v>
                </c:pt>
                <c:pt idx="3">
                  <c:v>10</c:v>
                </c:pt>
                <c:pt idx="4">
                  <c:v>13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D3E7-4632-A5B3-FA96DFBAF1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7462024"/>
        <c:axId val="647467272"/>
      </c:lineChart>
      <c:catAx>
        <c:axId val="647462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7467272"/>
        <c:crosses val="autoZero"/>
        <c:auto val="1"/>
        <c:lblAlgn val="ctr"/>
        <c:lblOffset val="100"/>
        <c:noMultiLvlLbl val="0"/>
      </c:catAx>
      <c:valAx>
        <c:axId val="647467272"/>
        <c:scaling>
          <c:logBase val="5"/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7462024"/>
        <c:crosses val="autoZero"/>
        <c:crossBetween val="between"/>
        <c:minorUnit val="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Sheet5!$B$2:$B$6</cx:f>
        <cx:lvl ptCount="5">
          <cx:pt idx="0">General Anxiety/Stress</cx:pt>
          <cx:pt idx="1">Anxiety (social anxiety &amp; phobias)</cx:pt>
          <cx:pt idx="2">Confidence/self-esteem</cx:pt>
          <cx:pt idx="3">Depression</cx:pt>
          <cx:pt idx="4">Suicidal thoughts</cx:pt>
        </cx:lvl>
      </cx:strDim>
      <cx:numDim type="val">
        <cx:f>Sheet5!$D$2:$D$6</cx:f>
        <cx:lvl ptCount="5" formatCode="0.00">
          <cx:pt idx="0">83.132530120481931</cx:pt>
          <cx:pt idx="1">75.903614457831324</cx:pt>
          <cx:pt idx="2">56.024096385542165</cx:pt>
          <cx:pt idx="3">55.421686746987952</cx:pt>
          <cx:pt idx="4">54.819277108433738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rtl="0"/>
            <a:r>
              <a:rPr lang="en-US" sz="1100" b="0" i="0" baseline="0">
                <a:solidFill>
                  <a:schemeClr val="tx1">
                    <a:lumMod val="50000"/>
                    <a:lumOff val="50000"/>
                  </a:schemeClr>
                </a:solidFill>
                <a:effectLst/>
              </a:rPr>
              <a:t>MHWB Needs - % of YP assessed</a:t>
            </a:r>
            <a:endParaRPr lang="en-GB" sz="1000">
              <a:solidFill>
                <a:schemeClr val="tx1">
                  <a:lumMod val="50000"/>
                  <a:lumOff val="50000"/>
                </a:schemeClr>
              </a:solidFill>
              <a:effectLst/>
            </a:endParaRPr>
          </a:p>
        </cx:rich>
      </cx:tx>
    </cx:title>
    <cx:plotArea>
      <cx:plotAreaRegion>
        <cx:series layoutId="funnel" uniqueId="{C4117E93-F9E8-4712-9771-AE1D8E7F407A}" formatIdx="0">
          <cx:spPr>
            <a:solidFill>
              <a:schemeClr val="accent5">
                <a:lumMod val="60000"/>
                <a:lumOff val="40000"/>
              </a:schemeClr>
            </a:solidFill>
          </cx:spPr>
          <cx:dataLabels>
            <cx:spPr>
              <a:noFill/>
            </cx:spPr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/>
                </a:pPr>
                <a:endParaRPr lang="en-US" sz="900" b="0" i="0" u="none" strike="noStrike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Calibri" panose="020F0502020204030204"/>
                </a:endParaRPr>
              </a:p>
            </cx:txPr>
            <cx:visibility seriesName="0" categoryName="0" value="1"/>
          </cx:dataLabels>
          <cx:dataId val="0"/>
        </cx:series>
      </cx:plotAreaRegion>
      <cx:axis id="0">
        <cx:catScaling gapWidth="0.0599999987"/>
        <cx:tickLabels/>
      </cx:axis>
    </cx:plotArea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D3D58-44AD-4A84-885D-687B5584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Lima, Catarina</dc:creator>
  <cp:keywords/>
  <dc:description/>
  <cp:lastModifiedBy>Lima, Catarina</cp:lastModifiedBy>
  <cp:revision>2</cp:revision>
  <dcterms:created xsi:type="dcterms:W3CDTF">2022-05-17T11:13:00Z</dcterms:created>
  <dcterms:modified xsi:type="dcterms:W3CDTF">2022-05-17T11:13:00Z</dcterms:modified>
</cp:coreProperties>
</file>